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96AF7" w14:textId="5B0C796F" w:rsidR="00691E57" w:rsidRDefault="00691E57" w:rsidP="003C5361">
      <w:pPr>
        <w:jc w:val="center"/>
        <w:rPr>
          <w:b/>
          <w:szCs w:val="24"/>
        </w:rPr>
      </w:pPr>
      <w:r>
        <w:rPr>
          <w:noProof/>
        </w:rPr>
        <w:drawing>
          <wp:inline distT="0" distB="0" distL="0" distR="0" wp14:anchorId="03B914A9" wp14:editId="6E5A4267">
            <wp:extent cx="4914900" cy="927100"/>
            <wp:effectExtent l="0" t="0" r="0" b="6350"/>
            <wp:docPr id="11" name="Picture 9" descr="Cubbington Parish Council | Parish Counci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ubbington Parish Council | Parish Council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7BD36" w14:textId="5251D3F0" w:rsidR="00A8766A" w:rsidRDefault="009A7E93" w:rsidP="009A7E93">
      <w:pPr>
        <w:jc w:val="center"/>
        <w:rPr>
          <w:b/>
          <w:szCs w:val="24"/>
        </w:rPr>
      </w:pPr>
      <w:r>
        <w:rPr>
          <w:b/>
          <w:szCs w:val="24"/>
        </w:rPr>
        <w:t>In partnership with</w:t>
      </w:r>
    </w:p>
    <w:p w14:paraId="7F2AC2B2" w14:textId="5EBDA17B" w:rsidR="00691E57" w:rsidRDefault="00691E57" w:rsidP="00DD4DD4">
      <w:pPr>
        <w:jc w:val="center"/>
        <w:rPr>
          <w:b/>
          <w:szCs w:val="24"/>
        </w:rPr>
      </w:pPr>
      <w:r>
        <w:rPr>
          <w:noProof/>
        </w:rPr>
        <w:drawing>
          <wp:inline distT="0" distB="0" distL="0" distR="0" wp14:anchorId="3B439050" wp14:editId="11D98431">
            <wp:extent cx="1066671" cy="650002"/>
            <wp:effectExtent l="0" t="0" r="0" b="0"/>
            <wp:docPr id="7" name="Picture 5" descr="Severn Trent Water Logo PNG Vector (EPS)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vern Trent Water Logo PNG Vector (EPS) Free Downloa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20" cy="65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0A7ABD7" wp14:editId="53419C5D">
            <wp:extent cx="1453826" cy="667049"/>
            <wp:effectExtent l="0" t="0" r="0" b="0"/>
            <wp:docPr id="12" name="Picture 10" descr="WCC Logo – Warwickshire County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WCC Logo – Warwickshire County Counci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235" cy="671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F968384" wp14:editId="7C4064D9">
            <wp:extent cx="1094039" cy="644525"/>
            <wp:effectExtent l="0" t="0" r="0" b="0"/>
            <wp:docPr id="6" name="Picture 4" descr="Warwick District Council Logo PNG Vector (AI)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Warwick District Council Logo PNG Vector (AI) Free Downloa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728" cy="6573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BE8C17A" wp14:editId="1B533E56">
            <wp:extent cx="1205915" cy="622099"/>
            <wp:effectExtent l="0" t="0" r="0" b="0"/>
            <wp:docPr id="9" name="Picture 7" descr="Environment Agency logo - Integra Clea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nvironment Agency logo - Integra Cleani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140" cy="63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34654A" w14:textId="0E680FAF" w:rsidR="005A0B08" w:rsidRDefault="005A0B08" w:rsidP="00691E57">
      <w:pPr>
        <w:rPr>
          <w:szCs w:val="24"/>
        </w:rPr>
      </w:pPr>
    </w:p>
    <w:p w14:paraId="2699FB91" w14:textId="77777777" w:rsidR="00781112" w:rsidRPr="00781112" w:rsidRDefault="00781112" w:rsidP="00483A8F">
      <w:pPr>
        <w:rPr>
          <w:szCs w:val="24"/>
        </w:rPr>
      </w:pPr>
      <w:r w:rsidRPr="00781112">
        <w:rPr>
          <w:b/>
          <w:bCs/>
          <w:i/>
          <w:iCs/>
          <w:szCs w:val="24"/>
        </w:rPr>
        <w:t xml:space="preserve">Guidance for Residents in Times of Flood </w:t>
      </w:r>
    </w:p>
    <w:p w14:paraId="7C549E6C" w14:textId="77777777" w:rsidR="00781112" w:rsidRDefault="00781112" w:rsidP="00483A8F">
      <w:pPr>
        <w:rPr>
          <w:szCs w:val="24"/>
        </w:rPr>
      </w:pPr>
      <w:r>
        <w:rPr>
          <w:szCs w:val="24"/>
        </w:rPr>
        <w:t>Dear Residents,</w:t>
      </w:r>
    </w:p>
    <w:p w14:paraId="554E90A4" w14:textId="65668499" w:rsidR="00781112" w:rsidRDefault="00781112" w:rsidP="00483A8F">
      <w:pPr>
        <w:rPr>
          <w:szCs w:val="24"/>
        </w:rPr>
      </w:pPr>
      <w:r>
        <w:rPr>
          <w:szCs w:val="24"/>
        </w:rPr>
        <w:t xml:space="preserve">This leaflet </w:t>
      </w:r>
      <w:r w:rsidR="007447B1">
        <w:rPr>
          <w:szCs w:val="24"/>
        </w:rPr>
        <w:t xml:space="preserve">and accompanying information </w:t>
      </w:r>
      <w:proofErr w:type="gramStart"/>
      <w:r>
        <w:rPr>
          <w:szCs w:val="24"/>
        </w:rPr>
        <w:t>has</w:t>
      </w:r>
      <w:proofErr w:type="gramEnd"/>
      <w:r>
        <w:rPr>
          <w:szCs w:val="24"/>
        </w:rPr>
        <w:t xml:space="preserve"> been jointly compiled with the collaboration of Warwickshire County Council Highways &amp; Flood Management Team, Severn Trent Water</w:t>
      </w:r>
      <w:r w:rsidR="008C251C">
        <w:rPr>
          <w:szCs w:val="24"/>
        </w:rPr>
        <w:t>. WDC</w:t>
      </w:r>
      <w:r>
        <w:rPr>
          <w:szCs w:val="24"/>
        </w:rPr>
        <w:t xml:space="preserve"> and the Environment Agency.</w:t>
      </w:r>
    </w:p>
    <w:p w14:paraId="0D46EAF2" w14:textId="302CCD07" w:rsidR="000818ED" w:rsidRDefault="00657C58" w:rsidP="00483A8F">
      <w:pPr>
        <w:rPr>
          <w:szCs w:val="24"/>
        </w:rPr>
      </w:pPr>
      <w:r>
        <w:rPr>
          <w:szCs w:val="24"/>
        </w:rPr>
        <w:t>Whilst Cubbington Parish Council have no direct responsibility for highways, drains, sewers or water courses</w:t>
      </w:r>
      <w:r w:rsidRPr="003C6435">
        <w:rPr>
          <w:szCs w:val="24"/>
        </w:rPr>
        <w:t xml:space="preserve"> </w:t>
      </w:r>
      <w:r w:rsidR="006F1BFF">
        <w:rPr>
          <w:szCs w:val="24"/>
        </w:rPr>
        <w:t>f</w:t>
      </w:r>
      <w:r w:rsidR="003C6435" w:rsidRPr="003C6435">
        <w:rPr>
          <w:szCs w:val="24"/>
        </w:rPr>
        <w:t xml:space="preserve">ollowing the flooding event earlier this year, </w:t>
      </w:r>
      <w:r w:rsidR="00E837CC">
        <w:rPr>
          <w:szCs w:val="24"/>
        </w:rPr>
        <w:t>the</w:t>
      </w:r>
      <w:r w:rsidR="003C6435" w:rsidRPr="003C6435">
        <w:rPr>
          <w:szCs w:val="24"/>
        </w:rPr>
        <w:t xml:space="preserve"> Council formed a Flood Prevention &amp; Maintenance Working Group </w:t>
      </w:r>
      <w:r w:rsidR="004803EA">
        <w:rPr>
          <w:szCs w:val="24"/>
        </w:rPr>
        <w:t>to liaise</w:t>
      </w:r>
      <w:r w:rsidR="003C6435" w:rsidRPr="003C6435">
        <w:rPr>
          <w:szCs w:val="24"/>
        </w:rPr>
        <w:t xml:space="preserve"> with </w:t>
      </w:r>
      <w:r w:rsidR="000818ED">
        <w:rPr>
          <w:szCs w:val="24"/>
        </w:rPr>
        <w:t>the above.</w:t>
      </w:r>
    </w:p>
    <w:p w14:paraId="420FC3B6" w14:textId="5B111181" w:rsidR="00781112" w:rsidRDefault="00DF1BB5" w:rsidP="00483A8F">
      <w:pPr>
        <w:rPr>
          <w:szCs w:val="24"/>
        </w:rPr>
      </w:pPr>
      <w:r>
        <w:rPr>
          <w:szCs w:val="24"/>
        </w:rPr>
        <w:t xml:space="preserve">The aim was </w:t>
      </w:r>
      <w:r w:rsidR="00781112">
        <w:rPr>
          <w:szCs w:val="24"/>
        </w:rPr>
        <w:t xml:space="preserve">to </w:t>
      </w:r>
      <w:r w:rsidR="004803EA">
        <w:rPr>
          <w:szCs w:val="24"/>
        </w:rPr>
        <w:t xml:space="preserve">better </w:t>
      </w:r>
      <w:r w:rsidR="00781112">
        <w:rPr>
          <w:szCs w:val="24"/>
        </w:rPr>
        <w:t>understand</w:t>
      </w:r>
      <w:r>
        <w:rPr>
          <w:szCs w:val="24"/>
        </w:rPr>
        <w:t xml:space="preserve"> the river, drainage and sewerage networks, establish </w:t>
      </w:r>
      <w:r w:rsidR="00781112">
        <w:rPr>
          <w:szCs w:val="24"/>
        </w:rPr>
        <w:t>what preventative measures and maintenance is currently in place and provide accurate contact points for both urgent and non urgent issues via websites and telephone</w:t>
      </w:r>
      <w:r>
        <w:rPr>
          <w:szCs w:val="24"/>
        </w:rPr>
        <w:t xml:space="preserve"> (please see overleaf)</w:t>
      </w:r>
      <w:r w:rsidR="00781112">
        <w:rPr>
          <w:szCs w:val="24"/>
        </w:rPr>
        <w:t>.</w:t>
      </w:r>
      <w:r>
        <w:rPr>
          <w:szCs w:val="24"/>
        </w:rPr>
        <w:t xml:space="preserve"> This </w:t>
      </w:r>
      <w:r w:rsidR="00C304D6">
        <w:rPr>
          <w:szCs w:val="24"/>
        </w:rPr>
        <w:t xml:space="preserve">information </w:t>
      </w:r>
      <w:r>
        <w:rPr>
          <w:szCs w:val="24"/>
        </w:rPr>
        <w:t>will also be available on the Parish Council website.</w:t>
      </w:r>
    </w:p>
    <w:p w14:paraId="71D3F8AD" w14:textId="77777777" w:rsidR="00781112" w:rsidRDefault="00781112" w:rsidP="00483A8F">
      <w:pPr>
        <w:rPr>
          <w:szCs w:val="24"/>
        </w:rPr>
      </w:pPr>
      <w:r>
        <w:rPr>
          <w:szCs w:val="24"/>
        </w:rPr>
        <w:t>In summary, as a result of these meetings several key actions have been undertaken....</w:t>
      </w:r>
    </w:p>
    <w:p w14:paraId="6BF803B3" w14:textId="6B92F833" w:rsidR="00781112" w:rsidRDefault="00781112" w:rsidP="00483A8F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The Environment Agency have </w:t>
      </w:r>
      <w:r w:rsidR="00D26875">
        <w:rPr>
          <w:szCs w:val="24"/>
        </w:rPr>
        <w:t>inspected</w:t>
      </w:r>
      <w:r>
        <w:rPr>
          <w:szCs w:val="24"/>
        </w:rPr>
        <w:t xml:space="preserve"> the Pingle Brook</w:t>
      </w:r>
      <w:r w:rsidR="00DF1BB5">
        <w:rPr>
          <w:szCs w:val="24"/>
        </w:rPr>
        <w:t xml:space="preserve"> and found no issues.</w:t>
      </w:r>
    </w:p>
    <w:p w14:paraId="24B2D7CD" w14:textId="44E40F74" w:rsidR="00781112" w:rsidRDefault="00781112" w:rsidP="00483A8F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Severn Trent Water have inspected </w:t>
      </w:r>
      <w:r w:rsidR="00381DEE">
        <w:rPr>
          <w:szCs w:val="24"/>
        </w:rPr>
        <w:t xml:space="preserve">with </w:t>
      </w:r>
      <w:r>
        <w:rPr>
          <w:szCs w:val="24"/>
        </w:rPr>
        <w:t xml:space="preserve">CCTV both the surface water and the foul sewerage network </w:t>
      </w:r>
      <w:r w:rsidR="00DF1BB5">
        <w:rPr>
          <w:szCs w:val="24"/>
        </w:rPr>
        <w:t xml:space="preserve">from </w:t>
      </w:r>
      <w:r>
        <w:rPr>
          <w:szCs w:val="24"/>
        </w:rPr>
        <w:t>Church Lane – New Street</w:t>
      </w:r>
      <w:r w:rsidR="007447B1">
        <w:rPr>
          <w:szCs w:val="24"/>
        </w:rPr>
        <w:t xml:space="preserve"> </w:t>
      </w:r>
      <w:r w:rsidR="00C304D6">
        <w:rPr>
          <w:szCs w:val="24"/>
        </w:rPr>
        <w:t>and found no issues.</w:t>
      </w:r>
    </w:p>
    <w:p w14:paraId="7C0D8AFE" w14:textId="6F398659" w:rsidR="00781112" w:rsidRDefault="00781112" w:rsidP="00483A8F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WCC Highways have </w:t>
      </w:r>
      <w:r w:rsidR="00BE7E86">
        <w:rPr>
          <w:szCs w:val="24"/>
        </w:rPr>
        <w:t>increased</w:t>
      </w:r>
      <w:r>
        <w:rPr>
          <w:szCs w:val="24"/>
        </w:rPr>
        <w:t xml:space="preserve"> drain inspections and jetting </w:t>
      </w:r>
      <w:r w:rsidR="009A1DBA">
        <w:rPr>
          <w:szCs w:val="24"/>
        </w:rPr>
        <w:t>to</w:t>
      </w:r>
      <w:r w:rsidR="007447B1">
        <w:rPr>
          <w:szCs w:val="24"/>
        </w:rPr>
        <w:t xml:space="preserve"> the key </w:t>
      </w:r>
      <w:r w:rsidR="00206EE6">
        <w:rPr>
          <w:szCs w:val="24"/>
        </w:rPr>
        <w:t>streets.</w:t>
      </w:r>
      <w:r w:rsidR="007447B1">
        <w:rPr>
          <w:szCs w:val="24"/>
        </w:rPr>
        <w:t xml:space="preserve"> </w:t>
      </w:r>
    </w:p>
    <w:p w14:paraId="2E9A22F8" w14:textId="779CA556" w:rsidR="00781112" w:rsidRDefault="000D3FF9" w:rsidP="00483A8F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>We e</w:t>
      </w:r>
      <w:r w:rsidR="00DF1BB5">
        <w:rPr>
          <w:szCs w:val="24"/>
        </w:rPr>
        <w:t xml:space="preserve">stablished </w:t>
      </w:r>
      <w:r w:rsidR="00364CA6">
        <w:rPr>
          <w:szCs w:val="24"/>
        </w:rPr>
        <w:t>that</w:t>
      </w:r>
      <w:r w:rsidR="00DF1BB5">
        <w:rPr>
          <w:szCs w:val="24"/>
        </w:rPr>
        <w:t xml:space="preserve"> the 2014 flood alleviation scheme is owned by Warwick District Council</w:t>
      </w:r>
      <w:r w:rsidR="00611D43">
        <w:rPr>
          <w:szCs w:val="24"/>
        </w:rPr>
        <w:t xml:space="preserve"> and will be maintained by </w:t>
      </w:r>
      <w:r w:rsidR="00206EE6">
        <w:rPr>
          <w:szCs w:val="24"/>
        </w:rPr>
        <w:t>them.</w:t>
      </w:r>
    </w:p>
    <w:p w14:paraId="2440A14C" w14:textId="4C183A9E" w:rsidR="007447B1" w:rsidRDefault="007447B1" w:rsidP="00483A8F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Volunteer Community Flood Street Wardens for key streets </w:t>
      </w:r>
      <w:r w:rsidR="00047381">
        <w:rPr>
          <w:szCs w:val="24"/>
        </w:rPr>
        <w:t>have been</w:t>
      </w:r>
      <w:r>
        <w:rPr>
          <w:szCs w:val="24"/>
        </w:rPr>
        <w:t xml:space="preserve"> identified.</w:t>
      </w:r>
    </w:p>
    <w:p w14:paraId="5E78AE02" w14:textId="77777777" w:rsidR="007447B1" w:rsidRPr="00781112" w:rsidRDefault="007447B1" w:rsidP="00483A8F">
      <w:pPr>
        <w:pStyle w:val="ListParagraph"/>
        <w:numPr>
          <w:ilvl w:val="0"/>
          <w:numId w:val="3"/>
        </w:numPr>
        <w:rPr>
          <w:szCs w:val="24"/>
        </w:rPr>
      </w:pPr>
      <w:r>
        <w:rPr>
          <w:szCs w:val="24"/>
        </w:rPr>
        <w:t xml:space="preserve">Raised the profile and priority of Cubbington with key agencies. </w:t>
      </w:r>
    </w:p>
    <w:p w14:paraId="56B874EB" w14:textId="77777777" w:rsidR="00781112" w:rsidRDefault="007447B1" w:rsidP="00483A8F">
      <w:pPr>
        <w:rPr>
          <w:szCs w:val="24"/>
        </w:rPr>
      </w:pPr>
      <w:r>
        <w:rPr>
          <w:szCs w:val="24"/>
        </w:rPr>
        <w:t>The Group will now meet as required and a standing agenda item will be on every Parish council meeting.</w:t>
      </w:r>
    </w:p>
    <w:p w14:paraId="7E986A13" w14:textId="566B700F" w:rsidR="00E20371" w:rsidRDefault="007447B1" w:rsidP="00483A8F">
      <w:pPr>
        <w:rPr>
          <w:szCs w:val="24"/>
        </w:rPr>
      </w:pPr>
      <w:r>
        <w:rPr>
          <w:szCs w:val="24"/>
        </w:rPr>
        <w:t xml:space="preserve">Cubbington is not seen as a </w:t>
      </w:r>
      <w:r w:rsidR="00206EE6">
        <w:rPr>
          <w:szCs w:val="24"/>
        </w:rPr>
        <w:t>high-risk</w:t>
      </w:r>
      <w:r>
        <w:rPr>
          <w:szCs w:val="24"/>
        </w:rPr>
        <w:t xml:space="preserve"> flood area </w:t>
      </w:r>
      <w:r w:rsidR="00832097">
        <w:rPr>
          <w:szCs w:val="24"/>
        </w:rPr>
        <w:t>due to</w:t>
      </w:r>
      <w:r>
        <w:rPr>
          <w:szCs w:val="24"/>
        </w:rPr>
        <w:t xml:space="preserve"> the </w:t>
      </w:r>
      <w:r w:rsidR="007856AA">
        <w:rPr>
          <w:szCs w:val="24"/>
        </w:rPr>
        <w:t xml:space="preserve">low </w:t>
      </w:r>
      <w:r>
        <w:rPr>
          <w:szCs w:val="24"/>
        </w:rPr>
        <w:t>numbers of problems reported and logged on the</w:t>
      </w:r>
      <w:r w:rsidR="00E31667">
        <w:rPr>
          <w:szCs w:val="24"/>
        </w:rPr>
        <w:t xml:space="preserve"> agencies</w:t>
      </w:r>
      <w:r>
        <w:rPr>
          <w:szCs w:val="24"/>
        </w:rPr>
        <w:t xml:space="preserve"> databases. It is</w:t>
      </w:r>
      <w:r w:rsidR="00251EF5">
        <w:rPr>
          <w:szCs w:val="24"/>
        </w:rPr>
        <w:t xml:space="preserve"> </w:t>
      </w:r>
      <w:r>
        <w:rPr>
          <w:szCs w:val="24"/>
        </w:rPr>
        <w:t>important that any issues are raised with the relevant agencies and that you receive an incident number as a formal record</w:t>
      </w:r>
      <w:r w:rsidR="0091595C">
        <w:rPr>
          <w:szCs w:val="24"/>
        </w:rPr>
        <w:t>.</w:t>
      </w:r>
    </w:p>
    <w:p w14:paraId="7D6A2E50" w14:textId="6AA94F77" w:rsidR="007447B1" w:rsidRDefault="007447B1" w:rsidP="00483A8F">
      <w:pPr>
        <w:rPr>
          <w:szCs w:val="24"/>
        </w:rPr>
      </w:pPr>
      <w:r>
        <w:rPr>
          <w:szCs w:val="24"/>
        </w:rPr>
        <w:t xml:space="preserve"> </w:t>
      </w:r>
      <w:r w:rsidR="00E20371">
        <w:rPr>
          <w:szCs w:val="24"/>
        </w:rPr>
        <w:t xml:space="preserve">The </w:t>
      </w:r>
      <w:r w:rsidR="00251EF5">
        <w:rPr>
          <w:szCs w:val="24"/>
        </w:rPr>
        <w:t>information overleaf is intended to support you in order that Cubbington gets the level of service and investment it rightly deserves in the future.</w:t>
      </w:r>
    </w:p>
    <w:p w14:paraId="6D7FB62F" w14:textId="77777777" w:rsidR="00251EF5" w:rsidRDefault="00251EF5" w:rsidP="00483A8F">
      <w:pPr>
        <w:rPr>
          <w:szCs w:val="24"/>
        </w:rPr>
      </w:pPr>
    </w:p>
    <w:p w14:paraId="76ED62D0" w14:textId="423BB496" w:rsidR="00781112" w:rsidRPr="004366D5" w:rsidRDefault="00F85264" w:rsidP="004366D5">
      <w:pPr>
        <w:rPr>
          <w:szCs w:val="24"/>
        </w:rPr>
      </w:pPr>
      <w:r>
        <w:rPr>
          <w:szCs w:val="24"/>
        </w:rPr>
        <w:t xml:space="preserve">On behalf of </w:t>
      </w:r>
      <w:r w:rsidR="00251EF5">
        <w:rPr>
          <w:szCs w:val="24"/>
        </w:rPr>
        <w:t>Cubbington Parish Council</w:t>
      </w:r>
    </w:p>
    <w:sectPr w:rsidR="00781112" w:rsidRPr="004366D5" w:rsidSect="000978F8">
      <w:pgSz w:w="11906" w:h="16838"/>
      <w:pgMar w:top="851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5121A"/>
    <w:multiLevelType w:val="hybridMultilevel"/>
    <w:tmpl w:val="2898A808"/>
    <w:lvl w:ilvl="0" w:tplc="EE585ED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EF2A8F"/>
    <w:multiLevelType w:val="hybridMultilevel"/>
    <w:tmpl w:val="FBFA2B84"/>
    <w:lvl w:ilvl="0" w:tplc="24007E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4F4CD5"/>
    <w:multiLevelType w:val="multilevel"/>
    <w:tmpl w:val="7144A5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964695584">
    <w:abstractNumId w:val="2"/>
  </w:num>
  <w:num w:numId="2" w16cid:durableId="1874266655">
    <w:abstractNumId w:val="0"/>
  </w:num>
  <w:num w:numId="3" w16cid:durableId="1821268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7B2"/>
    <w:rsid w:val="00005F60"/>
    <w:rsid w:val="00047381"/>
    <w:rsid w:val="000818ED"/>
    <w:rsid w:val="000978F8"/>
    <w:rsid w:val="000D3FF9"/>
    <w:rsid w:val="00124486"/>
    <w:rsid w:val="001336D4"/>
    <w:rsid w:val="0016198B"/>
    <w:rsid w:val="00163CD9"/>
    <w:rsid w:val="00170DE9"/>
    <w:rsid w:val="00206EE6"/>
    <w:rsid w:val="00251EF5"/>
    <w:rsid w:val="0027156D"/>
    <w:rsid w:val="00273AB5"/>
    <w:rsid w:val="00364CA6"/>
    <w:rsid w:val="00381DEE"/>
    <w:rsid w:val="003852A0"/>
    <w:rsid w:val="003967B2"/>
    <w:rsid w:val="003A43E3"/>
    <w:rsid w:val="003C5361"/>
    <w:rsid w:val="003C6435"/>
    <w:rsid w:val="004366D5"/>
    <w:rsid w:val="00451E1E"/>
    <w:rsid w:val="00470EE1"/>
    <w:rsid w:val="004803EA"/>
    <w:rsid w:val="00483A8F"/>
    <w:rsid w:val="004F6F22"/>
    <w:rsid w:val="005A0B08"/>
    <w:rsid w:val="005D4017"/>
    <w:rsid w:val="00611D43"/>
    <w:rsid w:val="00657C58"/>
    <w:rsid w:val="00680804"/>
    <w:rsid w:val="00681BD3"/>
    <w:rsid w:val="00691E57"/>
    <w:rsid w:val="006D31E3"/>
    <w:rsid w:val="006F1BFF"/>
    <w:rsid w:val="00715000"/>
    <w:rsid w:val="007447B1"/>
    <w:rsid w:val="00781112"/>
    <w:rsid w:val="007856AA"/>
    <w:rsid w:val="008071EF"/>
    <w:rsid w:val="00832097"/>
    <w:rsid w:val="008C251C"/>
    <w:rsid w:val="00913FB0"/>
    <w:rsid w:val="0091595C"/>
    <w:rsid w:val="009A1DBA"/>
    <w:rsid w:val="009A7E93"/>
    <w:rsid w:val="009B2BB8"/>
    <w:rsid w:val="009F593B"/>
    <w:rsid w:val="00A5394A"/>
    <w:rsid w:val="00A8766A"/>
    <w:rsid w:val="00B0291A"/>
    <w:rsid w:val="00B846AA"/>
    <w:rsid w:val="00BC72F6"/>
    <w:rsid w:val="00BE7E86"/>
    <w:rsid w:val="00C304D6"/>
    <w:rsid w:val="00C342AF"/>
    <w:rsid w:val="00CA2239"/>
    <w:rsid w:val="00D26875"/>
    <w:rsid w:val="00DA6B1A"/>
    <w:rsid w:val="00DA79B5"/>
    <w:rsid w:val="00DC0C6E"/>
    <w:rsid w:val="00DD4DD4"/>
    <w:rsid w:val="00DF1BB5"/>
    <w:rsid w:val="00E20371"/>
    <w:rsid w:val="00E31667"/>
    <w:rsid w:val="00E605A3"/>
    <w:rsid w:val="00E837CC"/>
    <w:rsid w:val="00F67418"/>
    <w:rsid w:val="00F85264"/>
    <w:rsid w:val="00FC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A40E0"/>
  <w15:docId w15:val="{489C8FE7-AE35-4F4D-A2C8-EDBED71C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5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B08"/>
    <w:pPr>
      <w:ind w:left="720"/>
      <w:contextualSpacing/>
    </w:pPr>
    <w:rPr>
      <w:kern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1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68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 Cubbington</dc:creator>
  <cp:lastModifiedBy>Paul Watkins</cp:lastModifiedBy>
  <cp:revision>2</cp:revision>
  <dcterms:created xsi:type="dcterms:W3CDTF">2023-10-30T13:43:00Z</dcterms:created>
  <dcterms:modified xsi:type="dcterms:W3CDTF">2023-10-30T13:43:00Z</dcterms:modified>
</cp:coreProperties>
</file>