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B03E" w14:textId="5A9AF06F" w:rsidR="00833B3A" w:rsidRPr="008225F7" w:rsidRDefault="00833B3A" w:rsidP="00DB7536">
      <w:pPr>
        <w:pStyle w:val="Address"/>
        <w:rPr>
          <w:rFonts w:asciiTheme="minorHAnsi" w:hAnsiTheme="minorHAnsi"/>
          <w:b/>
          <w:i/>
          <w:sz w:val="22"/>
          <w:szCs w:val="22"/>
        </w:rPr>
      </w:pPr>
      <w:r w:rsidRPr="008225F7">
        <w:rPr>
          <w:rFonts w:asciiTheme="minorHAnsi" w:hAnsiTheme="minorHAnsi"/>
          <w:b/>
          <w:i/>
          <w:sz w:val="22"/>
          <w:szCs w:val="22"/>
        </w:rPr>
        <w:t>Clerk to the Council:</w:t>
      </w:r>
    </w:p>
    <w:p w14:paraId="76D0085F" w14:textId="77777777" w:rsidR="00833B3A" w:rsidRPr="008225F7" w:rsidRDefault="00833B3A" w:rsidP="00833B3A">
      <w:pPr>
        <w:pStyle w:val="Address"/>
        <w:rPr>
          <w:rFonts w:asciiTheme="minorHAnsi" w:hAnsiTheme="minorHAnsi"/>
          <w:b/>
          <w:i/>
          <w:sz w:val="22"/>
          <w:szCs w:val="22"/>
        </w:rPr>
      </w:pPr>
      <w:r w:rsidRPr="008225F7">
        <w:rPr>
          <w:rFonts w:asciiTheme="minorHAnsi" w:hAnsiTheme="minorHAnsi"/>
          <w:b/>
          <w:i/>
          <w:sz w:val="22"/>
          <w:szCs w:val="22"/>
        </w:rPr>
        <w:t>Correspondence address: Belby, Common Lane, Corley CV7 8AQ</w:t>
      </w:r>
    </w:p>
    <w:p w14:paraId="25DE1A27" w14:textId="77777777" w:rsidR="00833B3A" w:rsidRPr="008225F7" w:rsidRDefault="00833B3A" w:rsidP="00833B3A">
      <w:pPr>
        <w:pStyle w:val="Address"/>
        <w:rPr>
          <w:rFonts w:asciiTheme="minorHAnsi" w:hAnsiTheme="minorHAnsi"/>
          <w:b/>
          <w:i/>
          <w:sz w:val="22"/>
          <w:szCs w:val="22"/>
        </w:rPr>
      </w:pPr>
      <w:r w:rsidRPr="008225F7">
        <w:rPr>
          <w:rFonts w:asciiTheme="minorHAnsi" w:hAnsiTheme="minorHAnsi"/>
          <w:b/>
          <w:i/>
          <w:sz w:val="22"/>
          <w:szCs w:val="22"/>
        </w:rPr>
        <w:t>Phone 07877 559825</w:t>
      </w:r>
    </w:p>
    <w:p w14:paraId="549E0489" w14:textId="7D79C982" w:rsidR="00833B3A" w:rsidRPr="008225F7" w:rsidRDefault="00833B3A" w:rsidP="00833B3A">
      <w:pPr>
        <w:pStyle w:val="Address"/>
        <w:rPr>
          <w:rFonts w:asciiTheme="minorHAnsi" w:hAnsiTheme="minorHAnsi"/>
          <w:b/>
          <w:i/>
          <w:sz w:val="22"/>
          <w:szCs w:val="22"/>
        </w:rPr>
      </w:pPr>
      <w:r w:rsidRPr="008225F7">
        <w:rPr>
          <w:rStyle w:val="CompanyNameChar"/>
          <w:rFonts w:asciiTheme="minorHAnsi" w:hAnsiTheme="minorHAnsi"/>
          <w:b/>
          <w:i/>
          <w:sz w:val="22"/>
          <w:szCs w:val="22"/>
        </w:rPr>
        <w:t xml:space="preserve">Email: </w:t>
      </w:r>
      <w:hyperlink r:id="rId8" w:history="1">
        <w:r w:rsidR="00D109B2" w:rsidRPr="008225F7">
          <w:rPr>
            <w:rStyle w:val="Hyperlink"/>
            <w:rFonts w:asciiTheme="minorHAnsi" w:hAnsiTheme="minorHAnsi"/>
            <w:b/>
            <w:i/>
            <w:sz w:val="22"/>
            <w:szCs w:val="22"/>
          </w:rPr>
          <w:t>clerk@cubbington.org.uk</w:t>
        </w:r>
      </w:hyperlink>
    </w:p>
    <w:p w14:paraId="1F0ED4EA" w14:textId="1DEF35E8" w:rsidR="00D109B2" w:rsidRPr="008225F7" w:rsidRDefault="00000000" w:rsidP="00833B3A">
      <w:pPr>
        <w:pStyle w:val="Address"/>
        <w:rPr>
          <w:rFonts w:asciiTheme="minorHAnsi" w:hAnsiTheme="minorHAnsi"/>
          <w:b/>
          <w:i/>
          <w:sz w:val="22"/>
          <w:szCs w:val="22"/>
        </w:rPr>
      </w:pPr>
      <w:hyperlink r:id="rId9" w:history="1">
        <w:r w:rsidR="00D109B2" w:rsidRPr="008225F7">
          <w:rPr>
            <w:rStyle w:val="Hyperlink"/>
            <w:rFonts w:asciiTheme="minorHAnsi" w:hAnsiTheme="minorHAnsi"/>
            <w:b/>
            <w:i/>
            <w:sz w:val="22"/>
            <w:szCs w:val="22"/>
          </w:rPr>
          <w:t>www.cubbington.org.uk</w:t>
        </w:r>
      </w:hyperlink>
    </w:p>
    <w:p w14:paraId="028C925F" w14:textId="3DA18996" w:rsidR="00833B3A" w:rsidRPr="006F40F9" w:rsidRDefault="00535C70" w:rsidP="00D045DA">
      <w:pPr>
        <w:spacing w:line="235" w:lineRule="exact"/>
        <w:ind w:right="-22"/>
        <w:jc w:val="both"/>
        <w:rPr>
          <w:rFonts w:asciiTheme="minorHAnsi" w:hAnsiTheme="minorHAnsi"/>
        </w:rPr>
      </w:pPr>
      <w:r>
        <w:rPr>
          <w:rFonts w:asciiTheme="minorHAnsi" w:hAnsiTheme="minorHAnsi"/>
        </w:rPr>
        <w:t>19</w:t>
      </w:r>
      <w:r w:rsidRPr="00535C70">
        <w:rPr>
          <w:rFonts w:asciiTheme="minorHAnsi" w:hAnsiTheme="minorHAnsi"/>
          <w:vertAlign w:val="superscript"/>
        </w:rPr>
        <w:t>th</w:t>
      </w:r>
      <w:r>
        <w:rPr>
          <w:rFonts w:asciiTheme="minorHAnsi" w:hAnsiTheme="minorHAnsi"/>
        </w:rPr>
        <w:t xml:space="preserve"> January</w:t>
      </w:r>
      <w:r w:rsidR="00725F57">
        <w:rPr>
          <w:rFonts w:asciiTheme="minorHAnsi" w:hAnsiTheme="minorHAnsi"/>
        </w:rPr>
        <w:t xml:space="preserve"> </w:t>
      </w:r>
      <w:r w:rsidR="000E124B">
        <w:rPr>
          <w:rFonts w:asciiTheme="minorHAnsi" w:hAnsiTheme="minorHAnsi"/>
        </w:rPr>
        <w:t>2022</w:t>
      </w:r>
    </w:p>
    <w:p w14:paraId="65D7EA7A" w14:textId="77777777" w:rsidR="00833B3A" w:rsidRPr="006F40F9" w:rsidRDefault="00833B3A" w:rsidP="00D045DA">
      <w:pPr>
        <w:tabs>
          <w:tab w:val="left" w:pos="6425"/>
        </w:tabs>
        <w:spacing w:line="235" w:lineRule="exact"/>
        <w:ind w:right="-22"/>
        <w:jc w:val="both"/>
        <w:rPr>
          <w:rFonts w:asciiTheme="minorHAnsi" w:hAnsiTheme="minorHAnsi"/>
        </w:rPr>
      </w:pPr>
    </w:p>
    <w:p w14:paraId="274B2B5B" w14:textId="5CB0E2D1" w:rsidR="00833B3A" w:rsidRDefault="00833B3A" w:rsidP="00D045DA">
      <w:pPr>
        <w:spacing w:line="235" w:lineRule="exact"/>
        <w:ind w:right="-22"/>
        <w:jc w:val="both"/>
        <w:rPr>
          <w:rFonts w:asciiTheme="minorHAnsi" w:hAnsiTheme="minorHAnsi"/>
        </w:rPr>
      </w:pPr>
      <w:r w:rsidRPr="006F40F9">
        <w:rPr>
          <w:rFonts w:asciiTheme="minorHAnsi" w:hAnsiTheme="minorHAnsi"/>
        </w:rPr>
        <w:t xml:space="preserve">Dear Councillor </w:t>
      </w:r>
    </w:p>
    <w:p w14:paraId="08FA4FF5" w14:textId="77777777" w:rsidR="00020699" w:rsidRPr="006F40F9" w:rsidRDefault="00020699" w:rsidP="00D045DA">
      <w:pPr>
        <w:spacing w:line="235" w:lineRule="exact"/>
        <w:ind w:right="-22"/>
        <w:jc w:val="both"/>
        <w:rPr>
          <w:rFonts w:asciiTheme="minorHAnsi" w:hAnsiTheme="minorHAnsi"/>
        </w:rPr>
      </w:pPr>
    </w:p>
    <w:p w14:paraId="4EF763DE" w14:textId="34E4DEBA" w:rsidR="00833B3A" w:rsidRDefault="00833B3A" w:rsidP="00D045DA">
      <w:pPr>
        <w:spacing w:line="235" w:lineRule="exact"/>
        <w:ind w:right="142"/>
        <w:jc w:val="both"/>
        <w:rPr>
          <w:rFonts w:asciiTheme="minorHAnsi" w:hAnsiTheme="minorHAnsi"/>
        </w:rPr>
      </w:pPr>
      <w:r w:rsidRPr="006F40F9">
        <w:rPr>
          <w:rFonts w:asciiTheme="minorHAnsi" w:hAnsiTheme="minorHAnsi"/>
        </w:rPr>
        <w:t xml:space="preserve">You are hereby summoned to attend the meeting of </w:t>
      </w:r>
      <w:r>
        <w:rPr>
          <w:rFonts w:asciiTheme="minorHAnsi" w:hAnsiTheme="minorHAnsi"/>
        </w:rPr>
        <w:t xml:space="preserve">Cubbington </w:t>
      </w:r>
      <w:r w:rsidRPr="006F40F9">
        <w:rPr>
          <w:rFonts w:asciiTheme="minorHAnsi" w:hAnsiTheme="minorHAnsi"/>
        </w:rPr>
        <w:t xml:space="preserve">Parish Council </w:t>
      </w:r>
      <w:r>
        <w:rPr>
          <w:rFonts w:asciiTheme="minorHAnsi" w:hAnsiTheme="minorHAnsi"/>
        </w:rPr>
        <w:t xml:space="preserve">being held on </w:t>
      </w:r>
      <w:r w:rsidR="00391CFB">
        <w:rPr>
          <w:rFonts w:asciiTheme="minorHAnsi" w:hAnsiTheme="minorHAnsi"/>
        </w:rPr>
        <w:t>2</w:t>
      </w:r>
      <w:r w:rsidR="001265B5">
        <w:rPr>
          <w:rFonts w:asciiTheme="minorHAnsi" w:hAnsiTheme="minorHAnsi"/>
        </w:rPr>
        <w:t>6</w:t>
      </w:r>
      <w:r w:rsidR="001265B5" w:rsidRPr="001265B5">
        <w:rPr>
          <w:rFonts w:asciiTheme="minorHAnsi" w:hAnsiTheme="minorHAnsi"/>
          <w:vertAlign w:val="superscript"/>
        </w:rPr>
        <w:t>th</w:t>
      </w:r>
      <w:r w:rsidR="001265B5">
        <w:rPr>
          <w:rFonts w:asciiTheme="minorHAnsi" w:hAnsiTheme="minorHAnsi"/>
        </w:rPr>
        <w:t xml:space="preserve"> January 2023</w:t>
      </w:r>
      <w:r>
        <w:rPr>
          <w:rFonts w:asciiTheme="minorHAnsi" w:hAnsiTheme="minorHAnsi"/>
        </w:rPr>
        <w:t xml:space="preserve"> at </w:t>
      </w:r>
      <w:r w:rsidRPr="00C14EE2">
        <w:rPr>
          <w:rFonts w:asciiTheme="minorHAnsi" w:hAnsiTheme="minorHAnsi"/>
        </w:rPr>
        <w:t>7:</w:t>
      </w:r>
      <w:r w:rsidR="00F740D6" w:rsidRPr="00C14EE2">
        <w:rPr>
          <w:rFonts w:asciiTheme="minorHAnsi" w:hAnsiTheme="minorHAnsi"/>
        </w:rPr>
        <w:t>00</w:t>
      </w:r>
      <w:r w:rsidRPr="00C14EE2">
        <w:rPr>
          <w:rFonts w:asciiTheme="minorHAnsi" w:hAnsiTheme="minorHAnsi"/>
        </w:rPr>
        <w:t>pm,</w:t>
      </w:r>
      <w:r w:rsidR="0020558F" w:rsidRPr="00C14EE2">
        <w:rPr>
          <w:rFonts w:asciiTheme="minorHAnsi" w:hAnsiTheme="minorHAnsi"/>
        </w:rPr>
        <w:t xml:space="preserve"> </w:t>
      </w:r>
      <w:r w:rsidR="000E124B" w:rsidRPr="00C14EE2">
        <w:rPr>
          <w:rFonts w:asciiTheme="minorHAnsi" w:hAnsiTheme="minorHAnsi"/>
        </w:rPr>
        <w:t xml:space="preserve">meeting to be held at the </w:t>
      </w:r>
      <w:r w:rsidR="00725F57" w:rsidRPr="00C14EE2">
        <w:rPr>
          <w:rFonts w:asciiTheme="minorHAnsi" w:hAnsiTheme="minorHAnsi"/>
        </w:rPr>
        <w:t>Village Hall</w:t>
      </w:r>
      <w:proofErr w:type="gramStart"/>
      <w:r w:rsidR="00107B0D">
        <w:rPr>
          <w:rFonts w:asciiTheme="minorHAnsi" w:hAnsiTheme="minorHAnsi"/>
        </w:rPr>
        <w:t xml:space="preserve">.  </w:t>
      </w:r>
      <w:proofErr w:type="gramEnd"/>
      <w:r w:rsidRPr="006F40F9">
        <w:rPr>
          <w:rFonts w:asciiTheme="minorHAnsi" w:hAnsiTheme="minorHAnsi"/>
        </w:rPr>
        <w:t>If you are unable to attend, please forward your apologies to the Clerk.</w:t>
      </w:r>
    </w:p>
    <w:p w14:paraId="42E44BBD" w14:textId="4B3A6534" w:rsidR="0094794A" w:rsidRDefault="0094794A" w:rsidP="00D045DA">
      <w:pPr>
        <w:spacing w:line="235" w:lineRule="exact"/>
        <w:ind w:right="142"/>
        <w:jc w:val="both"/>
        <w:rPr>
          <w:rFonts w:asciiTheme="minorHAnsi" w:hAnsiTheme="minorHAnsi"/>
        </w:rPr>
      </w:pPr>
    </w:p>
    <w:p w14:paraId="0D75B590" w14:textId="77777777" w:rsidR="0094794A" w:rsidRPr="000F0115" w:rsidRDefault="0094794A" w:rsidP="00D045DA">
      <w:pPr>
        <w:spacing w:line="235" w:lineRule="exact"/>
        <w:ind w:right="142"/>
        <w:jc w:val="both"/>
        <w:rPr>
          <w:rFonts w:asciiTheme="minorHAnsi" w:hAnsiTheme="minorHAnsi" w:cstheme="minorHAnsi"/>
        </w:rPr>
      </w:pPr>
      <w:r w:rsidRPr="000F0115">
        <w:rPr>
          <w:rFonts w:asciiTheme="minorHAnsi" w:hAnsiTheme="minorHAnsi" w:cstheme="minorHAnsi"/>
        </w:rPr>
        <w:t xml:space="preserve">The meeting is open to the press and members of the public who are welcome to attend all or part of the meeting but may only speak during the allocated time as listed under agenda item </w:t>
      </w:r>
      <w:r>
        <w:rPr>
          <w:rFonts w:asciiTheme="minorHAnsi" w:hAnsiTheme="minorHAnsi" w:cstheme="minorHAnsi"/>
        </w:rPr>
        <w:t>5</w:t>
      </w:r>
      <w:r w:rsidRPr="000F0115">
        <w:rPr>
          <w:rFonts w:asciiTheme="minorHAnsi" w:hAnsiTheme="minorHAnsi" w:cstheme="minorHAnsi"/>
        </w:rPr>
        <w:t xml:space="preserve"> below. The public may ask questions or raise concerns regarding matters on this agenda or for future consideration. There is no expectation on the council to respond to any comments made at this time.</w:t>
      </w:r>
    </w:p>
    <w:p w14:paraId="77C30411" w14:textId="77777777" w:rsidR="0094794A" w:rsidRDefault="0094794A" w:rsidP="00D045DA">
      <w:pPr>
        <w:spacing w:line="235" w:lineRule="exact"/>
        <w:ind w:right="142"/>
        <w:jc w:val="both"/>
        <w:rPr>
          <w:rFonts w:asciiTheme="minorHAnsi" w:hAnsiTheme="minorHAnsi"/>
        </w:rPr>
      </w:pPr>
    </w:p>
    <w:p w14:paraId="13A496CB" w14:textId="6881167E" w:rsidR="001B0DBB" w:rsidRPr="00013167" w:rsidRDefault="00013167" w:rsidP="00D045DA">
      <w:pPr>
        <w:spacing w:line="235" w:lineRule="exact"/>
        <w:ind w:right="142"/>
        <w:jc w:val="both"/>
        <w:rPr>
          <w:rFonts w:ascii="Bradley Hand ITC" w:hAnsi="Bradley Hand ITC"/>
          <w:b/>
          <w:bCs/>
          <w:sz w:val="32"/>
          <w:szCs w:val="32"/>
        </w:rPr>
      </w:pPr>
      <w:r w:rsidRPr="00013167">
        <w:rPr>
          <w:rFonts w:ascii="Bradley Hand ITC" w:hAnsi="Bradley Hand ITC"/>
          <w:b/>
          <w:bCs/>
          <w:sz w:val="32"/>
          <w:szCs w:val="32"/>
        </w:rPr>
        <w:t>J Chatterton</w:t>
      </w:r>
    </w:p>
    <w:p w14:paraId="03BF084E" w14:textId="77777777" w:rsidR="00833B3A" w:rsidRPr="006F40F9" w:rsidRDefault="00833B3A" w:rsidP="00D045DA">
      <w:pPr>
        <w:spacing w:line="235" w:lineRule="exact"/>
        <w:rPr>
          <w:rFonts w:ascii="Bradley Hand ITC" w:eastAsia="TT28B0o00" w:hAnsi="Bradley Hand ITC"/>
          <w:b/>
          <w:noProof/>
          <w:color w:val="1F497D" w:themeColor="text2"/>
        </w:rPr>
      </w:pPr>
      <w:r w:rsidRPr="006F40F9">
        <w:rPr>
          <w:noProof/>
        </w:rPr>
        <w:drawing>
          <wp:inline distT="0" distB="0" distL="0" distR="0" wp14:anchorId="198E78B9" wp14:editId="09BA1FF6">
            <wp:extent cx="1480185" cy="3810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11082016.jpg"/>
                    <pic:cNvPicPr/>
                  </pic:nvPicPr>
                  <pic:blipFill rotWithShape="1">
                    <a:blip r:embed="rId10" cstate="print">
                      <a:extLst>
                        <a:ext uri="{28A0092B-C50C-407E-A947-70E740481C1C}">
                          <a14:useLocalDpi xmlns:a14="http://schemas.microsoft.com/office/drawing/2010/main" val="0"/>
                        </a:ext>
                      </a:extLst>
                    </a:blip>
                    <a:srcRect l="8197" t="12586" r="63913" b="80185"/>
                    <a:stretch/>
                  </pic:blipFill>
                  <pic:spPr bwMode="auto">
                    <a:xfrm>
                      <a:off x="0" y="0"/>
                      <a:ext cx="1484004" cy="381983"/>
                    </a:xfrm>
                    <a:prstGeom prst="rect">
                      <a:avLst/>
                    </a:prstGeom>
                    <a:ln>
                      <a:noFill/>
                    </a:ln>
                    <a:extLst>
                      <a:ext uri="{53640926-AAD7-44D8-BBD7-CCE9431645EC}">
                        <a14:shadowObscured xmlns:a14="http://schemas.microsoft.com/office/drawing/2010/main"/>
                      </a:ext>
                    </a:extLst>
                  </pic:spPr>
                </pic:pic>
              </a:graphicData>
            </a:graphic>
          </wp:inline>
        </w:drawing>
      </w:r>
    </w:p>
    <w:p w14:paraId="52AE44D8" w14:textId="29691223" w:rsidR="00833B3A" w:rsidRPr="00255F02" w:rsidRDefault="00833B3A" w:rsidP="00D045DA">
      <w:pPr>
        <w:spacing w:line="235" w:lineRule="exact"/>
        <w:rPr>
          <w:rFonts w:asciiTheme="minorHAnsi" w:hAnsiTheme="minorHAnsi"/>
          <w:i/>
          <w:iCs/>
        </w:rPr>
      </w:pPr>
      <w:r w:rsidRPr="00255F02">
        <w:rPr>
          <w:rFonts w:asciiTheme="minorHAnsi" w:hAnsiTheme="minorHAnsi"/>
          <w:i/>
          <w:iCs/>
        </w:rPr>
        <w:t>Jane Chatterton</w:t>
      </w:r>
      <w:r w:rsidR="002B7B36" w:rsidRPr="00255F02">
        <w:rPr>
          <w:rFonts w:asciiTheme="minorHAnsi" w:hAnsiTheme="minorHAnsi"/>
          <w:i/>
          <w:iCs/>
        </w:rPr>
        <w:t xml:space="preserve"> </w:t>
      </w:r>
      <w:r w:rsidR="00420EAA" w:rsidRPr="00255F02">
        <w:rPr>
          <w:rFonts w:asciiTheme="minorHAnsi" w:hAnsiTheme="minorHAnsi"/>
          <w:i/>
          <w:iCs/>
        </w:rPr>
        <w:t xml:space="preserve">CiLCA  </w:t>
      </w:r>
      <w:r w:rsidR="002B7B36" w:rsidRPr="00255F02">
        <w:rPr>
          <w:rFonts w:asciiTheme="minorHAnsi" w:hAnsiTheme="minorHAnsi"/>
          <w:i/>
          <w:iCs/>
        </w:rPr>
        <w:t>PSLCC</w:t>
      </w:r>
    </w:p>
    <w:p w14:paraId="0293E844" w14:textId="77777777" w:rsidR="00833B3A" w:rsidRPr="00255F02" w:rsidRDefault="00833B3A" w:rsidP="00D045DA">
      <w:pPr>
        <w:spacing w:line="235" w:lineRule="exact"/>
        <w:rPr>
          <w:rFonts w:asciiTheme="minorHAnsi" w:hAnsiTheme="minorHAnsi"/>
          <w:i/>
          <w:iCs/>
        </w:rPr>
      </w:pPr>
      <w:r w:rsidRPr="00255F02">
        <w:rPr>
          <w:rFonts w:asciiTheme="minorHAnsi" w:hAnsiTheme="minorHAnsi"/>
          <w:i/>
          <w:iCs/>
        </w:rPr>
        <w:t xml:space="preserve">Clerk &amp; RFO to the Parish Council </w:t>
      </w:r>
    </w:p>
    <w:p w14:paraId="3AB2BD33" w14:textId="332FFC31" w:rsidR="00833B3A" w:rsidRPr="006F40F9" w:rsidRDefault="00833B3A" w:rsidP="00D045DA">
      <w:pPr>
        <w:spacing w:line="235" w:lineRule="exact"/>
        <w:jc w:val="center"/>
        <w:rPr>
          <w:rFonts w:asciiTheme="minorHAnsi" w:hAnsiTheme="minorHAnsi"/>
          <w:b/>
        </w:rPr>
      </w:pPr>
      <w:r w:rsidRPr="006F40F9">
        <w:rPr>
          <w:rFonts w:asciiTheme="minorHAnsi" w:hAnsiTheme="minorHAnsi"/>
          <w:i/>
        </w:rPr>
        <w:t>Members of the public and press are welcome to attend</w:t>
      </w:r>
    </w:p>
    <w:p w14:paraId="1E1E5D8C" w14:textId="77777777" w:rsidR="00D43E44" w:rsidRPr="00ED0FE6" w:rsidRDefault="00D43E44" w:rsidP="00ED0FE6">
      <w:pPr>
        <w:pStyle w:val="ListParagraph"/>
        <w:spacing w:line="235" w:lineRule="exact"/>
        <w:ind w:left="0"/>
        <w:jc w:val="both"/>
        <w:rPr>
          <w:rFonts w:asciiTheme="minorHAnsi" w:hAnsiTheme="minorHAnsi" w:cstheme="minorHAnsi"/>
          <w:b/>
        </w:rPr>
      </w:pPr>
    </w:p>
    <w:p w14:paraId="1F254042" w14:textId="6C3ED173" w:rsidR="00ED0FE6" w:rsidRDefault="00F57BB2" w:rsidP="00ED0FE6">
      <w:pPr>
        <w:jc w:val="both"/>
        <w:rPr>
          <w:rFonts w:asciiTheme="minorHAnsi" w:hAnsiTheme="minorHAnsi" w:cstheme="minorHAnsi"/>
          <w:b/>
        </w:rPr>
      </w:pPr>
      <w:r>
        <w:rPr>
          <w:rFonts w:asciiTheme="minorHAnsi" w:hAnsiTheme="minorHAnsi" w:cstheme="minorHAnsi"/>
          <w:b/>
        </w:rPr>
        <w:t xml:space="preserve">7:00pm to 7:30pm - </w:t>
      </w:r>
      <w:r w:rsidR="0049784A" w:rsidRPr="00ED0FE6">
        <w:rPr>
          <w:rFonts w:asciiTheme="minorHAnsi" w:hAnsiTheme="minorHAnsi" w:cstheme="minorHAnsi"/>
          <w:b/>
        </w:rPr>
        <w:t>In Attendance:   Mr Philip</w:t>
      </w:r>
      <w:r w:rsidR="00BF1FFE" w:rsidRPr="00ED0FE6">
        <w:rPr>
          <w:rFonts w:asciiTheme="minorHAnsi" w:hAnsiTheme="minorHAnsi" w:cstheme="minorHAnsi"/>
          <w:b/>
        </w:rPr>
        <w:t xml:space="preserve"> Seccombe</w:t>
      </w:r>
      <w:r w:rsidR="00AA30D8" w:rsidRPr="00ED0FE6">
        <w:rPr>
          <w:rFonts w:asciiTheme="minorHAnsi" w:hAnsiTheme="minorHAnsi" w:cstheme="minorHAnsi"/>
          <w:b/>
        </w:rPr>
        <w:t>,</w:t>
      </w:r>
      <w:r w:rsidR="0049784A" w:rsidRPr="00ED0FE6">
        <w:rPr>
          <w:rFonts w:asciiTheme="minorHAnsi" w:hAnsiTheme="minorHAnsi" w:cstheme="minorHAnsi"/>
          <w:b/>
        </w:rPr>
        <w:t xml:space="preserve"> </w:t>
      </w:r>
      <w:r w:rsidR="00F83DB9" w:rsidRPr="00ED0FE6">
        <w:rPr>
          <w:rFonts w:asciiTheme="minorHAnsi" w:hAnsiTheme="minorHAnsi" w:cstheme="minorHAnsi"/>
          <w:b/>
        </w:rPr>
        <w:t>DPCC Emma Daniell</w:t>
      </w:r>
      <w:r w:rsidR="00A64A44" w:rsidRPr="00ED0FE6">
        <w:rPr>
          <w:rFonts w:asciiTheme="minorHAnsi" w:hAnsiTheme="minorHAnsi" w:cstheme="minorHAnsi"/>
          <w:b/>
        </w:rPr>
        <w:t xml:space="preserve">, </w:t>
      </w:r>
      <w:r w:rsidR="00F83DB9" w:rsidRPr="00ED0FE6">
        <w:rPr>
          <w:rFonts w:asciiTheme="minorHAnsi" w:hAnsiTheme="minorHAnsi" w:cstheme="minorHAnsi"/>
          <w:b/>
        </w:rPr>
        <w:t>Chief Inspector Faz Chishty</w:t>
      </w:r>
      <w:r w:rsidR="00ED0FE6">
        <w:rPr>
          <w:rFonts w:asciiTheme="minorHAnsi" w:hAnsiTheme="minorHAnsi" w:cstheme="minorHAnsi"/>
          <w:b/>
        </w:rPr>
        <w:t>,</w:t>
      </w:r>
      <w:r w:rsidR="00F83DB9" w:rsidRPr="00ED0FE6">
        <w:rPr>
          <w:rFonts w:asciiTheme="minorHAnsi" w:hAnsiTheme="minorHAnsi" w:cstheme="minorHAnsi"/>
          <w:b/>
        </w:rPr>
        <w:t xml:space="preserve"> </w:t>
      </w:r>
    </w:p>
    <w:p w14:paraId="47C38089" w14:textId="0965BD8B" w:rsidR="00F83DB9" w:rsidRPr="00ED0FE6" w:rsidRDefault="00AA30D8" w:rsidP="00ED0FE6">
      <w:pPr>
        <w:jc w:val="both"/>
        <w:rPr>
          <w:rFonts w:asciiTheme="minorHAnsi" w:hAnsiTheme="minorHAnsi" w:cstheme="minorHAnsi"/>
          <w:b/>
        </w:rPr>
      </w:pPr>
      <w:r w:rsidRPr="00ED0FE6">
        <w:rPr>
          <w:rFonts w:asciiTheme="minorHAnsi" w:hAnsiTheme="minorHAnsi" w:cstheme="minorHAnsi"/>
          <w:b/>
        </w:rPr>
        <w:t>Sergeant Beverley Wallington</w:t>
      </w:r>
      <w:r w:rsidR="00ED0FE6" w:rsidRPr="00ED0FE6">
        <w:rPr>
          <w:rFonts w:asciiTheme="minorHAnsi" w:hAnsiTheme="minorHAnsi" w:cstheme="minorHAnsi"/>
          <w:b/>
        </w:rPr>
        <w:t xml:space="preserve"> and PSCO Sharron Underwood</w:t>
      </w:r>
    </w:p>
    <w:p w14:paraId="25AF1E9F" w14:textId="77777777" w:rsidR="00366123" w:rsidRDefault="00366123" w:rsidP="00A45C3D">
      <w:pPr>
        <w:pStyle w:val="ListParagraph"/>
        <w:spacing w:line="235" w:lineRule="exact"/>
        <w:ind w:left="0"/>
        <w:rPr>
          <w:rFonts w:asciiTheme="minorHAnsi" w:hAnsiTheme="minorHAnsi"/>
          <w:b/>
        </w:rPr>
      </w:pPr>
    </w:p>
    <w:p w14:paraId="5373F1F1" w14:textId="54F25131" w:rsidR="00833B3A" w:rsidRPr="006F40F9" w:rsidRDefault="00833B3A" w:rsidP="00D045DA">
      <w:pPr>
        <w:pStyle w:val="ListParagraph"/>
        <w:numPr>
          <w:ilvl w:val="0"/>
          <w:numId w:val="4"/>
        </w:numPr>
        <w:spacing w:line="235" w:lineRule="exact"/>
        <w:ind w:left="851" w:right="0" w:hanging="851"/>
        <w:rPr>
          <w:rFonts w:asciiTheme="minorHAnsi" w:hAnsiTheme="minorHAnsi"/>
        </w:rPr>
      </w:pPr>
      <w:r w:rsidRPr="006F40F9">
        <w:rPr>
          <w:rFonts w:asciiTheme="minorHAnsi" w:hAnsiTheme="minorHAnsi"/>
          <w:b/>
        </w:rPr>
        <w:t xml:space="preserve">Apologies: </w:t>
      </w:r>
      <w:r w:rsidRPr="006F40F9">
        <w:rPr>
          <w:rFonts w:asciiTheme="minorHAnsi" w:hAnsiTheme="minorHAnsi"/>
        </w:rPr>
        <w:t>To receive apologies and approve reasons for absence</w:t>
      </w:r>
    </w:p>
    <w:p w14:paraId="22159D31" w14:textId="77777777" w:rsidR="00833B3A" w:rsidRPr="006F40F9" w:rsidRDefault="00833B3A" w:rsidP="00D045DA">
      <w:pPr>
        <w:spacing w:line="235" w:lineRule="exact"/>
        <w:rPr>
          <w:rFonts w:asciiTheme="minorHAnsi" w:hAnsiTheme="minorHAnsi"/>
          <w:b/>
        </w:rPr>
      </w:pPr>
    </w:p>
    <w:p w14:paraId="323C3732" w14:textId="77777777" w:rsidR="00833B3A" w:rsidRPr="006F40F9" w:rsidRDefault="00833B3A" w:rsidP="00D045DA">
      <w:pPr>
        <w:pStyle w:val="ListParagraph"/>
        <w:numPr>
          <w:ilvl w:val="0"/>
          <w:numId w:val="4"/>
        </w:numPr>
        <w:spacing w:line="235" w:lineRule="exact"/>
        <w:ind w:left="851" w:right="-23" w:hanging="851"/>
        <w:jc w:val="both"/>
        <w:rPr>
          <w:rFonts w:asciiTheme="minorHAnsi" w:hAnsiTheme="minorHAnsi"/>
          <w:b/>
        </w:rPr>
      </w:pPr>
      <w:r w:rsidRPr="006F40F9">
        <w:rPr>
          <w:rFonts w:asciiTheme="minorHAnsi" w:hAnsiTheme="minorHAnsi"/>
          <w:b/>
        </w:rPr>
        <w:t>Declarations of Interest:</w:t>
      </w:r>
    </w:p>
    <w:p w14:paraId="4B1E3D33" w14:textId="77777777" w:rsidR="00833B3A" w:rsidRPr="00E13EA4" w:rsidRDefault="00833B3A" w:rsidP="00D045DA">
      <w:pPr>
        <w:pStyle w:val="ListParagraph"/>
        <w:tabs>
          <w:tab w:val="left" w:pos="1418"/>
        </w:tabs>
        <w:spacing w:line="235" w:lineRule="exact"/>
        <w:ind w:left="1418" w:right="-23" w:hanging="567"/>
        <w:jc w:val="both"/>
        <w:rPr>
          <w:rFonts w:asciiTheme="minorHAnsi" w:hAnsiTheme="minorHAnsi"/>
        </w:rPr>
      </w:pPr>
      <w:bookmarkStart w:id="0" w:name="_Hlk516478949"/>
      <w:r w:rsidRPr="00E13EA4">
        <w:rPr>
          <w:rFonts w:asciiTheme="minorHAnsi" w:hAnsiTheme="minorHAnsi"/>
        </w:rPr>
        <w:t>(a)</w:t>
      </w:r>
      <w:r w:rsidRPr="00E13EA4">
        <w:rPr>
          <w:rFonts w:asciiTheme="minorHAnsi" w:hAnsiTheme="minorHAnsi"/>
        </w:rPr>
        <w:tab/>
        <w:t xml:space="preserve">Councillors </w:t>
      </w:r>
      <w:proofErr w:type="gramStart"/>
      <w:r w:rsidRPr="00E13EA4">
        <w:rPr>
          <w:rFonts w:asciiTheme="minorHAnsi" w:hAnsiTheme="minorHAnsi"/>
        </w:rPr>
        <w:t>are reminded</w:t>
      </w:r>
      <w:proofErr w:type="gramEnd"/>
      <w:r w:rsidRPr="00E13EA4">
        <w:rPr>
          <w:rFonts w:asciiTheme="minorHAnsi" w:hAnsiTheme="minorHAnsi"/>
        </w:rPr>
        <w:t xml:space="preserve"> of the need to keep their Register of Interests form up to date</w:t>
      </w:r>
    </w:p>
    <w:p w14:paraId="621EA4AB" w14:textId="77777777" w:rsidR="00833B3A" w:rsidRPr="00E13EA4" w:rsidRDefault="00833B3A" w:rsidP="00D045DA">
      <w:pPr>
        <w:pStyle w:val="ListParagraph"/>
        <w:tabs>
          <w:tab w:val="left" w:pos="1418"/>
        </w:tabs>
        <w:spacing w:line="235" w:lineRule="exact"/>
        <w:ind w:left="1418" w:right="-23" w:hanging="567"/>
        <w:jc w:val="both"/>
        <w:rPr>
          <w:rFonts w:asciiTheme="minorHAnsi" w:hAnsiTheme="minorHAnsi"/>
        </w:rPr>
      </w:pPr>
      <w:r w:rsidRPr="00E13EA4">
        <w:rPr>
          <w:rFonts w:asciiTheme="minorHAnsi" w:hAnsiTheme="minorHAnsi"/>
        </w:rPr>
        <w:t>(b)</w:t>
      </w:r>
      <w:r w:rsidRPr="00E13EA4">
        <w:rPr>
          <w:rFonts w:asciiTheme="minorHAnsi" w:hAnsiTheme="minorHAnsi"/>
        </w:rPr>
        <w:tab/>
        <w:t>To declare any Disclosable Pecuniary Interests in agenda items and their nature</w:t>
      </w:r>
    </w:p>
    <w:p w14:paraId="4CA0177A" w14:textId="77777777" w:rsidR="00833B3A" w:rsidRPr="00E13EA4" w:rsidRDefault="00833B3A" w:rsidP="00D045DA">
      <w:pPr>
        <w:pStyle w:val="ListParagraph"/>
        <w:tabs>
          <w:tab w:val="left" w:pos="1418"/>
        </w:tabs>
        <w:spacing w:line="235" w:lineRule="exact"/>
        <w:ind w:left="1418" w:right="-23" w:hanging="567"/>
        <w:jc w:val="both"/>
        <w:rPr>
          <w:rFonts w:asciiTheme="minorHAnsi" w:hAnsiTheme="minorHAnsi"/>
        </w:rPr>
      </w:pPr>
      <w:r w:rsidRPr="00E13EA4">
        <w:rPr>
          <w:rFonts w:asciiTheme="minorHAnsi" w:hAnsiTheme="minorHAnsi"/>
        </w:rPr>
        <w:t>(c)</w:t>
      </w:r>
      <w:r w:rsidRPr="00E13EA4">
        <w:rPr>
          <w:rFonts w:asciiTheme="minorHAnsi" w:hAnsiTheme="minorHAnsi"/>
        </w:rPr>
        <w:tab/>
        <w:t>To declare any Other Disclosable Interest in items on the agenda and their nature</w:t>
      </w:r>
    </w:p>
    <w:p w14:paraId="34B1779E" w14:textId="77777777" w:rsidR="00833B3A" w:rsidRPr="00E13EA4" w:rsidRDefault="00833B3A" w:rsidP="00D045DA">
      <w:pPr>
        <w:pStyle w:val="ListParagraph"/>
        <w:tabs>
          <w:tab w:val="left" w:pos="1418"/>
        </w:tabs>
        <w:spacing w:line="235" w:lineRule="exact"/>
        <w:ind w:left="1418" w:right="-23" w:hanging="567"/>
        <w:jc w:val="both"/>
        <w:rPr>
          <w:rFonts w:asciiTheme="minorHAnsi" w:hAnsiTheme="minorHAnsi"/>
        </w:rPr>
      </w:pPr>
      <w:r w:rsidRPr="00E13EA4">
        <w:rPr>
          <w:rFonts w:asciiTheme="minorHAnsi" w:hAnsiTheme="minorHAnsi"/>
        </w:rPr>
        <w:t>(d)</w:t>
      </w:r>
      <w:r w:rsidRPr="00E13EA4">
        <w:rPr>
          <w:rFonts w:asciiTheme="minorHAnsi" w:hAnsiTheme="minorHAnsi"/>
        </w:rPr>
        <w:tab/>
        <w:t xml:space="preserve">Written requests for the council to grant a dispensation (s33 of the Localism Act 2011) are to </w:t>
      </w:r>
      <w:proofErr w:type="gramStart"/>
      <w:r w:rsidRPr="00E13EA4">
        <w:rPr>
          <w:rFonts w:asciiTheme="minorHAnsi" w:hAnsiTheme="minorHAnsi"/>
        </w:rPr>
        <w:t>be lodged</w:t>
      </w:r>
      <w:proofErr w:type="gramEnd"/>
      <w:r w:rsidRPr="00E13EA4">
        <w:rPr>
          <w:rFonts w:asciiTheme="minorHAnsi" w:hAnsiTheme="minorHAnsi"/>
        </w:rPr>
        <w:t xml:space="preserve"> with the clerk in advance of the meeting</w:t>
      </w:r>
    </w:p>
    <w:bookmarkEnd w:id="0"/>
    <w:p w14:paraId="59187383" w14:textId="73B51B4E" w:rsidR="00A45C3D" w:rsidRDefault="00A45C3D" w:rsidP="00D045DA">
      <w:pPr>
        <w:spacing w:line="235" w:lineRule="exact"/>
        <w:rPr>
          <w:rFonts w:asciiTheme="minorHAnsi" w:hAnsiTheme="minorHAnsi"/>
          <w:b/>
        </w:rPr>
      </w:pPr>
    </w:p>
    <w:p w14:paraId="0CD37B29" w14:textId="77777777" w:rsidR="00833B3A" w:rsidRPr="006F40F9" w:rsidRDefault="00833B3A" w:rsidP="00D045DA">
      <w:pPr>
        <w:pStyle w:val="ListParagraph"/>
        <w:numPr>
          <w:ilvl w:val="0"/>
          <w:numId w:val="4"/>
        </w:numPr>
        <w:spacing w:line="235" w:lineRule="exact"/>
        <w:ind w:left="851" w:right="0" w:hanging="851"/>
        <w:jc w:val="both"/>
        <w:rPr>
          <w:rFonts w:asciiTheme="minorHAnsi" w:hAnsiTheme="minorHAnsi"/>
          <w:b/>
        </w:rPr>
      </w:pPr>
      <w:r w:rsidRPr="006F40F9">
        <w:rPr>
          <w:rFonts w:asciiTheme="minorHAnsi" w:hAnsiTheme="minorHAnsi"/>
          <w:b/>
        </w:rPr>
        <w:t xml:space="preserve">Minutes of previous meeting: </w:t>
      </w:r>
      <w:r w:rsidRPr="006F40F9">
        <w:rPr>
          <w:rFonts w:asciiTheme="minorHAnsi" w:hAnsiTheme="minorHAnsi"/>
        </w:rPr>
        <w:t xml:space="preserve"> </w:t>
      </w:r>
    </w:p>
    <w:p w14:paraId="28288666" w14:textId="5020BE19" w:rsidR="00833B3A" w:rsidRPr="0000067F" w:rsidRDefault="008F54DE" w:rsidP="00D045DA">
      <w:pPr>
        <w:spacing w:line="235" w:lineRule="exact"/>
        <w:jc w:val="both"/>
        <w:rPr>
          <w:rFonts w:asciiTheme="minorHAnsi" w:hAnsiTheme="minorHAnsi"/>
        </w:rPr>
      </w:pPr>
      <w:r w:rsidRPr="008F54DE">
        <w:rPr>
          <w:rFonts w:asciiTheme="minorHAnsi" w:hAnsiTheme="minorHAnsi"/>
          <w:b/>
        </w:rPr>
        <w:t>Recommendation</w:t>
      </w:r>
      <w:r>
        <w:rPr>
          <w:rFonts w:asciiTheme="minorHAnsi" w:hAnsiTheme="minorHAnsi"/>
        </w:rPr>
        <w:t xml:space="preserve">:  </w:t>
      </w:r>
      <w:r w:rsidR="00833B3A" w:rsidRPr="006F40F9">
        <w:rPr>
          <w:rFonts w:asciiTheme="minorHAnsi" w:hAnsiTheme="minorHAnsi"/>
        </w:rPr>
        <w:t xml:space="preserve">To approve minutes of the </w:t>
      </w:r>
      <w:r w:rsidR="00833B3A" w:rsidRPr="0000067F">
        <w:rPr>
          <w:rFonts w:asciiTheme="minorHAnsi" w:hAnsiTheme="minorHAnsi"/>
        </w:rPr>
        <w:t xml:space="preserve">Parish </w:t>
      </w:r>
      <w:r w:rsidR="00833B3A">
        <w:rPr>
          <w:rFonts w:asciiTheme="minorHAnsi" w:hAnsiTheme="minorHAnsi"/>
        </w:rPr>
        <w:t xml:space="preserve">Council Meeting held on </w:t>
      </w:r>
      <w:r w:rsidR="00445D59">
        <w:rPr>
          <w:rFonts w:asciiTheme="minorHAnsi" w:hAnsiTheme="minorHAnsi"/>
        </w:rPr>
        <w:t>2</w:t>
      </w:r>
      <w:r w:rsidR="001265B5">
        <w:rPr>
          <w:rFonts w:asciiTheme="minorHAnsi" w:hAnsiTheme="minorHAnsi"/>
        </w:rPr>
        <w:t>4</w:t>
      </w:r>
      <w:r w:rsidR="001265B5" w:rsidRPr="001265B5">
        <w:rPr>
          <w:rFonts w:asciiTheme="minorHAnsi" w:hAnsiTheme="minorHAnsi"/>
          <w:vertAlign w:val="superscript"/>
        </w:rPr>
        <w:t>th</w:t>
      </w:r>
      <w:r w:rsidR="001265B5">
        <w:rPr>
          <w:rFonts w:asciiTheme="minorHAnsi" w:hAnsiTheme="minorHAnsi"/>
        </w:rPr>
        <w:t xml:space="preserve"> November 2023</w:t>
      </w:r>
    </w:p>
    <w:p w14:paraId="35B8BADE" w14:textId="77777777" w:rsidR="00833B3A" w:rsidRDefault="00833B3A" w:rsidP="00D045DA">
      <w:pPr>
        <w:autoSpaceDE w:val="0"/>
        <w:autoSpaceDN w:val="0"/>
        <w:adjustRightInd w:val="0"/>
        <w:spacing w:line="235" w:lineRule="exact"/>
        <w:rPr>
          <w:rFonts w:asciiTheme="minorHAnsi" w:hAnsiTheme="minorHAnsi" w:cstheme="minorHAnsi"/>
          <w:b/>
        </w:rPr>
      </w:pPr>
    </w:p>
    <w:p w14:paraId="0EF3F391" w14:textId="7F537F13" w:rsidR="00812C02" w:rsidRPr="008F54DE" w:rsidRDefault="00833B3A" w:rsidP="00D045DA">
      <w:pPr>
        <w:pStyle w:val="ListParagraph"/>
        <w:numPr>
          <w:ilvl w:val="0"/>
          <w:numId w:val="4"/>
        </w:numPr>
        <w:autoSpaceDE w:val="0"/>
        <w:autoSpaceDN w:val="0"/>
        <w:adjustRightInd w:val="0"/>
        <w:spacing w:line="235" w:lineRule="exact"/>
        <w:ind w:left="851" w:hanging="851"/>
        <w:rPr>
          <w:rFonts w:asciiTheme="minorHAnsi" w:hAnsiTheme="minorHAnsi" w:cstheme="minorHAnsi"/>
        </w:rPr>
      </w:pPr>
      <w:r w:rsidRPr="00812C02">
        <w:rPr>
          <w:rFonts w:asciiTheme="minorHAnsi" w:hAnsiTheme="minorHAnsi" w:cstheme="minorHAnsi"/>
          <w:b/>
        </w:rPr>
        <w:t>Matters Arising not listed on the agenda</w:t>
      </w:r>
    </w:p>
    <w:p w14:paraId="108DC0DC" w14:textId="77777777" w:rsidR="008F54DE" w:rsidRDefault="008F54DE" w:rsidP="00D045DA">
      <w:pPr>
        <w:autoSpaceDE w:val="0"/>
        <w:autoSpaceDN w:val="0"/>
        <w:adjustRightInd w:val="0"/>
        <w:spacing w:line="235" w:lineRule="exact"/>
        <w:rPr>
          <w:rFonts w:asciiTheme="minorHAnsi" w:hAnsiTheme="minorHAnsi" w:cstheme="minorHAnsi"/>
        </w:rPr>
      </w:pPr>
    </w:p>
    <w:p w14:paraId="7B29535F" w14:textId="3388C7DD" w:rsidR="00812C02" w:rsidRPr="00812C02" w:rsidRDefault="00812C02" w:rsidP="00D045DA">
      <w:pPr>
        <w:pStyle w:val="ListParagraph"/>
        <w:numPr>
          <w:ilvl w:val="0"/>
          <w:numId w:val="4"/>
        </w:numPr>
        <w:autoSpaceDE w:val="0"/>
        <w:autoSpaceDN w:val="0"/>
        <w:adjustRightInd w:val="0"/>
        <w:spacing w:line="235" w:lineRule="exact"/>
        <w:ind w:left="851" w:right="-23" w:hanging="851"/>
        <w:rPr>
          <w:rFonts w:asciiTheme="minorHAnsi" w:hAnsiTheme="minorHAnsi" w:cstheme="minorHAnsi"/>
        </w:rPr>
      </w:pPr>
      <w:r w:rsidRPr="00812C02">
        <w:rPr>
          <w:rFonts w:asciiTheme="minorHAnsi" w:hAnsiTheme="minorHAnsi"/>
          <w:b/>
        </w:rPr>
        <w:t xml:space="preserve">Public participation: </w:t>
      </w:r>
      <w:r w:rsidRPr="00812C02">
        <w:rPr>
          <w:rFonts w:asciiTheme="minorHAnsi" w:hAnsiTheme="minorHAnsi"/>
        </w:rPr>
        <w:t xml:space="preserve"> To adjourn to allow public participation</w:t>
      </w:r>
      <w:proofErr w:type="gramStart"/>
      <w:r w:rsidRPr="00812C02">
        <w:rPr>
          <w:rFonts w:asciiTheme="minorHAnsi" w:hAnsiTheme="minorHAnsi"/>
        </w:rPr>
        <w:t xml:space="preserve">.  </w:t>
      </w:r>
      <w:proofErr w:type="gramEnd"/>
    </w:p>
    <w:p w14:paraId="22174C82" w14:textId="4F3141F3" w:rsidR="00E47177" w:rsidRDefault="00E47177" w:rsidP="00D045DA">
      <w:pPr>
        <w:pStyle w:val="CompanyName"/>
        <w:keepNext/>
        <w:keepLines/>
        <w:spacing w:line="235" w:lineRule="exact"/>
        <w:ind w:right="-23"/>
        <w:jc w:val="both"/>
        <w:rPr>
          <w:rFonts w:asciiTheme="minorHAnsi" w:hAnsiTheme="minorHAnsi"/>
          <w:sz w:val="22"/>
          <w:szCs w:val="22"/>
        </w:rPr>
      </w:pPr>
      <w:r w:rsidRPr="006F40F9">
        <w:rPr>
          <w:rFonts w:asciiTheme="minorHAnsi" w:hAnsiTheme="minorHAnsi"/>
          <w:sz w:val="22"/>
          <w:szCs w:val="22"/>
        </w:rPr>
        <w:t xml:space="preserve">Members of the public may not take part in the Parish Council meeting and the Parish Council cannot pass a resolution on matters raised during public participation that are not on the agenda. Residents are invited to give their views and raise questions to the Parish Council. </w:t>
      </w:r>
      <w:r>
        <w:rPr>
          <w:rFonts w:asciiTheme="minorHAnsi" w:hAnsiTheme="minorHAnsi"/>
          <w:sz w:val="22"/>
          <w:szCs w:val="22"/>
        </w:rPr>
        <w:t xml:space="preserve"> </w:t>
      </w:r>
      <w:r w:rsidRPr="006F40F9">
        <w:rPr>
          <w:rFonts w:asciiTheme="minorHAnsi" w:hAnsiTheme="minorHAnsi"/>
          <w:sz w:val="22"/>
          <w:szCs w:val="22"/>
        </w:rPr>
        <w:t>Please keep to two minutes or less to make your point. If you wish items to be on the agenda you may raise them with a Counci</w:t>
      </w:r>
      <w:r w:rsidR="00707787">
        <w:rPr>
          <w:rFonts w:asciiTheme="minorHAnsi" w:hAnsiTheme="minorHAnsi"/>
          <w:sz w:val="22"/>
          <w:szCs w:val="22"/>
        </w:rPr>
        <w:t>l</w:t>
      </w:r>
      <w:r w:rsidRPr="006F40F9">
        <w:rPr>
          <w:rFonts w:asciiTheme="minorHAnsi" w:hAnsiTheme="minorHAnsi"/>
          <w:sz w:val="22"/>
          <w:szCs w:val="22"/>
        </w:rPr>
        <w:t>lor or the Clerk at least a week before each meeting, or for the next agenda during Public Participation.</w:t>
      </w:r>
    </w:p>
    <w:p w14:paraId="1EA19492" w14:textId="5D40B0BF" w:rsidR="00DF2A3A" w:rsidRDefault="00DF2A3A" w:rsidP="00D045DA">
      <w:pPr>
        <w:pStyle w:val="CompanyName"/>
        <w:spacing w:line="235" w:lineRule="exact"/>
        <w:jc w:val="both"/>
        <w:rPr>
          <w:rFonts w:asciiTheme="minorHAnsi" w:hAnsiTheme="minorHAnsi"/>
          <w:sz w:val="22"/>
          <w:szCs w:val="22"/>
        </w:rPr>
      </w:pPr>
    </w:p>
    <w:p w14:paraId="65171C75" w14:textId="105779F3" w:rsidR="00833B3A" w:rsidRPr="00122C8D" w:rsidRDefault="00833B3A" w:rsidP="00D045DA">
      <w:pPr>
        <w:pStyle w:val="ListParagraph"/>
        <w:numPr>
          <w:ilvl w:val="0"/>
          <w:numId w:val="4"/>
        </w:numPr>
        <w:spacing w:line="235" w:lineRule="exact"/>
        <w:ind w:left="851" w:hanging="851"/>
        <w:rPr>
          <w:rFonts w:asciiTheme="minorHAnsi" w:hAnsiTheme="minorHAnsi" w:cs="Arial"/>
          <w:b/>
        </w:rPr>
      </w:pPr>
      <w:r w:rsidRPr="00122C8D">
        <w:rPr>
          <w:rFonts w:asciiTheme="minorHAnsi" w:hAnsiTheme="minorHAnsi" w:cs="Arial"/>
          <w:b/>
        </w:rPr>
        <w:t>Correspondence</w:t>
      </w:r>
    </w:p>
    <w:p w14:paraId="4F31A82B" w14:textId="6CB45C96" w:rsidR="00240067" w:rsidRDefault="00240067" w:rsidP="00D045DA">
      <w:pPr>
        <w:spacing w:line="235" w:lineRule="exact"/>
        <w:rPr>
          <w:rFonts w:asciiTheme="minorHAnsi" w:hAnsiTheme="minorHAnsi" w:cstheme="minorHAnsi"/>
        </w:rPr>
      </w:pPr>
      <w:r w:rsidRPr="00240067">
        <w:rPr>
          <w:rFonts w:asciiTheme="minorHAnsi" w:hAnsiTheme="minorHAnsi" w:cstheme="minorHAnsi"/>
          <w:b/>
          <w:bCs/>
        </w:rPr>
        <w:t>Recommendation</w:t>
      </w:r>
      <w:r>
        <w:rPr>
          <w:rFonts w:asciiTheme="minorHAnsi" w:hAnsiTheme="minorHAnsi" w:cstheme="minorHAnsi"/>
        </w:rPr>
        <w:t>:  discussion</w:t>
      </w:r>
    </w:p>
    <w:p w14:paraId="648FB00E" w14:textId="77777777" w:rsidR="00FE3C95" w:rsidRDefault="00FE3C95" w:rsidP="00FE3C95">
      <w:pPr>
        <w:rPr>
          <w:rFonts w:asciiTheme="minorHAnsi" w:hAnsiTheme="minorHAnsi" w:cstheme="minorHAnsi"/>
        </w:rPr>
      </w:pPr>
    </w:p>
    <w:p w14:paraId="77620204" w14:textId="1DA6F2F8" w:rsidR="00FE3C95" w:rsidRPr="00D00337" w:rsidRDefault="00D32455" w:rsidP="00FE3C95">
      <w:pPr>
        <w:keepNext/>
        <w:keepLines/>
        <w:ind w:left="851" w:hanging="851"/>
        <w:rPr>
          <w:rFonts w:asciiTheme="minorHAnsi" w:hAnsiTheme="minorHAnsi" w:cstheme="minorHAnsi"/>
          <w:b/>
        </w:rPr>
      </w:pPr>
      <w:r>
        <w:rPr>
          <w:rFonts w:asciiTheme="minorHAnsi" w:hAnsiTheme="minorHAnsi" w:cstheme="minorHAnsi"/>
          <w:b/>
        </w:rPr>
        <w:t>7</w:t>
      </w:r>
      <w:r w:rsidR="00FE3C95" w:rsidRPr="00D00337">
        <w:rPr>
          <w:rFonts w:asciiTheme="minorHAnsi" w:hAnsiTheme="minorHAnsi" w:cstheme="minorHAnsi"/>
          <w:b/>
        </w:rPr>
        <w:t>.</w:t>
      </w:r>
      <w:r w:rsidR="00FE3C95" w:rsidRPr="00D00337">
        <w:rPr>
          <w:rFonts w:asciiTheme="minorHAnsi" w:hAnsiTheme="minorHAnsi" w:cstheme="minorHAnsi"/>
          <w:b/>
        </w:rPr>
        <w:tab/>
        <w:t>Chairman’s Report</w:t>
      </w:r>
    </w:p>
    <w:p w14:paraId="05F45A1A" w14:textId="77777777" w:rsidR="00FE3C95" w:rsidRPr="008F54DE" w:rsidRDefault="00FE3C95" w:rsidP="00FE3C95">
      <w:pPr>
        <w:keepNext/>
        <w:keepLines/>
        <w:ind w:left="720" w:hanging="720"/>
        <w:rPr>
          <w:rFonts w:asciiTheme="minorHAnsi" w:hAnsiTheme="minorHAnsi" w:cstheme="minorHAnsi"/>
        </w:rPr>
      </w:pPr>
      <w:r w:rsidRPr="00D00337">
        <w:rPr>
          <w:rFonts w:asciiTheme="minorHAnsi" w:hAnsiTheme="minorHAnsi" w:cstheme="minorHAnsi"/>
          <w:b/>
        </w:rPr>
        <w:t>Recommendation:</w:t>
      </w:r>
      <w:r w:rsidRPr="00D00337">
        <w:rPr>
          <w:rFonts w:asciiTheme="minorHAnsi" w:hAnsiTheme="minorHAnsi" w:cstheme="minorHAnsi"/>
        </w:rPr>
        <w:t xml:space="preserve">  Receive/note the Chairman’s Report</w:t>
      </w:r>
    </w:p>
    <w:p w14:paraId="6254A6CB" w14:textId="77777777" w:rsidR="00FE3C95" w:rsidRDefault="00FE3C95" w:rsidP="00D045DA">
      <w:pPr>
        <w:spacing w:line="235" w:lineRule="exact"/>
        <w:rPr>
          <w:rFonts w:asciiTheme="minorHAnsi" w:hAnsiTheme="minorHAnsi" w:cstheme="minorHAnsi"/>
        </w:rPr>
      </w:pPr>
    </w:p>
    <w:p w14:paraId="47EC9594" w14:textId="7BA6485E" w:rsidR="00AF1757" w:rsidRPr="000C3DA6" w:rsidRDefault="00D32455" w:rsidP="00D045DA">
      <w:pPr>
        <w:keepNext/>
        <w:keepLines/>
        <w:spacing w:line="235" w:lineRule="exact"/>
        <w:ind w:left="851" w:hanging="851"/>
        <w:rPr>
          <w:rFonts w:asciiTheme="minorHAnsi" w:hAnsiTheme="minorHAnsi" w:cstheme="minorHAnsi"/>
          <w:b/>
        </w:rPr>
      </w:pPr>
      <w:r>
        <w:rPr>
          <w:rFonts w:asciiTheme="minorHAnsi" w:hAnsiTheme="minorHAnsi" w:cstheme="minorHAnsi"/>
          <w:b/>
        </w:rPr>
        <w:t>8</w:t>
      </w:r>
      <w:r w:rsidR="00AF1757" w:rsidRPr="000C3DA6">
        <w:rPr>
          <w:rFonts w:asciiTheme="minorHAnsi" w:hAnsiTheme="minorHAnsi" w:cstheme="minorHAnsi"/>
          <w:b/>
        </w:rPr>
        <w:t>.</w:t>
      </w:r>
      <w:r w:rsidR="00AF1757" w:rsidRPr="000C3DA6">
        <w:rPr>
          <w:rFonts w:asciiTheme="minorHAnsi" w:hAnsiTheme="minorHAnsi" w:cstheme="minorHAnsi"/>
          <w:b/>
        </w:rPr>
        <w:tab/>
        <w:t>Councillors Reports in brief</w:t>
      </w:r>
    </w:p>
    <w:p w14:paraId="3ED96854" w14:textId="6671F809" w:rsidR="008F54DE" w:rsidRPr="000C3DA6" w:rsidRDefault="008F54DE" w:rsidP="00D045DA">
      <w:pPr>
        <w:keepNext/>
        <w:keepLines/>
        <w:spacing w:line="235" w:lineRule="exact"/>
        <w:ind w:left="720" w:hanging="720"/>
        <w:rPr>
          <w:rFonts w:asciiTheme="minorHAnsi" w:hAnsiTheme="minorHAnsi" w:cstheme="minorHAnsi"/>
        </w:rPr>
      </w:pPr>
      <w:r w:rsidRPr="000C3DA6">
        <w:rPr>
          <w:rFonts w:asciiTheme="minorHAnsi" w:hAnsiTheme="minorHAnsi" w:cstheme="minorHAnsi"/>
          <w:b/>
        </w:rPr>
        <w:t>Recommendation:</w:t>
      </w:r>
      <w:r w:rsidRPr="000C3DA6">
        <w:rPr>
          <w:rFonts w:asciiTheme="minorHAnsi" w:hAnsiTheme="minorHAnsi" w:cstheme="minorHAnsi"/>
        </w:rPr>
        <w:t xml:space="preserve">  Receive/note updates from:</w:t>
      </w:r>
    </w:p>
    <w:p w14:paraId="5A333019" w14:textId="3D456722" w:rsidR="00AF1757" w:rsidRPr="000C3DA6" w:rsidRDefault="00AF1757" w:rsidP="00D045DA">
      <w:pPr>
        <w:pStyle w:val="ListParagraph"/>
        <w:keepNext/>
        <w:keepLines/>
        <w:numPr>
          <w:ilvl w:val="0"/>
          <w:numId w:val="6"/>
        </w:numPr>
        <w:spacing w:line="235" w:lineRule="exact"/>
        <w:ind w:left="1418" w:hanging="567"/>
        <w:rPr>
          <w:rFonts w:asciiTheme="minorHAnsi" w:hAnsiTheme="minorHAnsi" w:cstheme="minorHAnsi"/>
        </w:rPr>
      </w:pPr>
      <w:r w:rsidRPr="000C3DA6">
        <w:rPr>
          <w:rFonts w:asciiTheme="minorHAnsi" w:hAnsiTheme="minorHAnsi" w:cstheme="minorHAnsi"/>
        </w:rPr>
        <w:t>Cllr Saul - Community services</w:t>
      </w:r>
    </w:p>
    <w:p w14:paraId="67806629" w14:textId="1182A081" w:rsidR="00107B0D" w:rsidRPr="000C3DA6" w:rsidRDefault="00F03D6B" w:rsidP="00D045DA">
      <w:pPr>
        <w:pStyle w:val="ListParagraph"/>
        <w:keepNext/>
        <w:keepLines/>
        <w:numPr>
          <w:ilvl w:val="0"/>
          <w:numId w:val="6"/>
        </w:numPr>
        <w:spacing w:line="235" w:lineRule="exact"/>
        <w:ind w:left="1418" w:hanging="567"/>
        <w:rPr>
          <w:rFonts w:asciiTheme="minorHAnsi" w:hAnsiTheme="minorHAnsi" w:cstheme="minorHAnsi"/>
          <w:color w:val="000000" w:themeColor="text1"/>
        </w:rPr>
      </w:pPr>
      <w:r w:rsidRPr="000C3DA6">
        <w:rPr>
          <w:rFonts w:asciiTheme="minorHAnsi" w:hAnsiTheme="minorHAnsi" w:cstheme="minorHAnsi"/>
          <w:color w:val="000000" w:themeColor="text1"/>
        </w:rPr>
        <w:t xml:space="preserve">Cllr </w:t>
      </w:r>
      <w:r w:rsidR="00312ACE" w:rsidRPr="000C3DA6">
        <w:rPr>
          <w:rFonts w:asciiTheme="minorHAnsi" w:hAnsiTheme="minorHAnsi" w:cstheme="minorHAnsi"/>
          <w:color w:val="000000" w:themeColor="text1"/>
        </w:rPr>
        <w:t xml:space="preserve">Meggitt </w:t>
      </w:r>
      <w:r w:rsidR="00107B0D" w:rsidRPr="000C3DA6">
        <w:rPr>
          <w:rFonts w:asciiTheme="minorHAnsi" w:hAnsiTheme="minorHAnsi" w:cstheme="minorHAnsi"/>
          <w:color w:val="000000" w:themeColor="text1"/>
        </w:rPr>
        <w:t xml:space="preserve"> – Pavilion Committee</w:t>
      </w:r>
    </w:p>
    <w:p w14:paraId="04B0874A" w14:textId="77777777" w:rsidR="00BE0A0B" w:rsidRDefault="00BE0A0B" w:rsidP="00D045DA">
      <w:pPr>
        <w:spacing w:line="235" w:lineRule="exact"/>
        <w:ind w:left="720" w:hanging="720"/>
        <w:rPr>
          <w:rFonts w:asciiTheme="minorHAnsi" w:hAnsiTheme="minorHAnsi" w:cstheme="minorHAnsi"/>
          <w:b/>
        </w:rPr>
      </w:pPr>
    </w:p>
    <w:p w14:paraId="77C17256" w14:textId="77777777" w:rsidR="006C702C" w:rsidRPr="00490A70" w:rsidRDefault="006C702C" w:rsidP="00D045DA">
      <w:pPr>
        <w:spacing w:line="235" w:lineRule="exact"/>
        <w:ind w:left="720" w:hanging="720"/>
        <w:rPr>
          <w:rFonts w:asciiTheme="minorHAnsi" w:hAnsiTheme="minorHAnsi" w:cstheme="minorHAnsi"/>
          <w:b/>
        </w:rPr>
      </w:pPr>
    </w:p>
    <w:p w14:paraId="020D1C99" w14:textId="5E668A84" w:rsidR="00AF1757" w:rsidRPr="00F17599" w:rsidRDefault="00D32455" w:rsidP="00D045DA">
      <w:pPr>
        <w:keepNext/>
        <w:keepLines/>
        <w:spacing w:line="235" w:lineRule="exact"/>
        <w:ind w:left="851" w:hanging="851"/>
        <w:rPr>
          <w:rFonts w:asciiTheme="minorHAnsi" w:hAnsiTheme="minorHAnsi" w:cstheme="minorHAnsi"/>
          <w:b/>
        </w:rPr>
      </w:pPr>
      <w:r>
        <w:rPr>
          <w:rFonts w:asciiTheme="minorHAnsi" w:hAnsiTheme="minorHAnsi" w:cstheme="minorHAnsi"/>
          <w:b/>
        </w:rPr>
        <w:lastRenderedPageBreak/>
        <w:t>9</w:t>
      </w:r>
      <w:r w:rsidR="00AF1757" w:rsidRPr="00F17599">
        <w:rPr>
          <w:rFonts w:asciiTheme="minorHAnsi" w:hAnsiTheme="minorHAnsi" w:cstheme="minorHAnsi"/>
          <w:b/>
        </w:rPr>
        <w:t>.</w:t>
      </w:r>
      <w:r w:rsidR="00AF1757" w:rsidRPr="00F17599">
        <w:rPr>
          <w:rFonts w:asciiTheme="minorHAnsi" w:hAnsiTheme="minorHAnsi" w:cstheme="minorHAnsi"/>
          <w:b/>
        </w:rPr>
        <w:tab/>
        <w:t>District and County Councillors Reports for information</w:t>
      </w:r>
    </w:p>
    <w:p w14:paraId="0384CB42" w14:textId="77777777" w:rsidR="0065239A" w:rsidRDefault="00F17599" w:rsidP="00D045DA">
      <w:pPr>
        <w:keepNext/>
        <w:keepLines/>
        <w:spacing w:line="235" w:lineRule="exact"/>
        <w:ind w:right="-22"/>
        <w:jc w:val="both"/>
        <w:rPr>
          <w:rFonts w:asciiTheme="minorHAnsi" w:hAnsiTheme="minorHAnsi" w:cstheme="minorHAnsi"/>
        </w:rPr>
      </w:pPr>
      <w:r>
        <w:rPr>
          <w:rFonts w:asciiTheme="minorHAnsi" w:hAnsiTheme="minorHAnsi" w:cstheme="minorHAnsi"/>
          <w:b/>
        </w:rPr>
        <w:t xml:space="preserve">Recommendation:  </w:t>
      </w:r>
      <w:r>
        <w:rPr>
          <w:rFonts w:asciiTheme="minorHAnsi" w:hAnsiTheme="minorHAnsi" w:cstheme="minorHAnsi"/>
        </w:rPr>
        <w:t>Receive reports from</w:t>
      </w:r>
      <w:r w:rsidR="0065239A">
        <w:rPr>
          <w:rFonts w:asciiTheme="minorHAnsi" w:hAnsiTheme="minorHAnsi" w:cstheme="minorHAnsi"/>
        </w:rPr>
        <w:t>:</w:t>
      </w:r>
    </w:p>
    <w:p w14:paraId="78A44BA0" w14:textId="14ECE7A3" w:rsidR="0065239A" w:rsidRPr="00F17599" w:rsidRDefault="00F17599" w:rsidP="00D045DA">
      <w:pPr>
        <w:keepNext/>
        <w:keepLines/>
        <w:spacing w:line="235" w:lineRule="exact"/>
        <w:ind w:right="-22"/>
        <w:jc w:val="both"/>
        <w:rPr>
          <w:rFonts w:asciiTheme="minorHAnsi" w:hAnsiTheme="minorHAnsi" w:cstheme="minorHAnsi"/>
        </w:rPr>
      </w:pPr>
      <w:r w:rsidRPr="0065239A">
        <w:rPr>
          <w:rFonts w:asciiTheme="minorHAnsi" w:hAnsiTheme="minorHAnsi" w:cstheme="minorHAnsi"/>
          <w:i/>
          <w:iCs/>
        </w:rPr>
        <w:t>WDC Councillors</w:t>
      </w:r>
      <w:r>
        <w:rPr>
          <w:rFonts w:asciiTheme="minorHAnsi" w:hAnsiTheme="minorHAnsi" w:cstheme="minorHAnsi"/>
        </w:rPr>
        <w:t xml:space="preserve">; </w:t>
      </w:r>
      <w:r w:rsidRPr="0065239A">
        <w:rPr>
          <w:rFonts w:asciiTheme="minorHAnsi" w:hAnsiTheme="minorHAnsi" w:cstheme="minorHAnsi"/>
        </w:rPr>
        <w:t>C</w:t>
      </w:r>
      <w:r w:rsidR="00CA2882" w:rsidRPr="0065239A">
        <w:rPr>
          <w:rFonts w:asciiTheme="minorHAnsi" w:hAnsiTheme="minorHAnsi" w:cstheme="minorHAnsi"/>
        </w:rPr>
        <w:t>llr</w:t>
      </w:r>
      <w:r w:rsidRPr="0065239A">
        <w:rPr>
          <w:rFonts w:asciiTheme="minorHAnsi" w:hAnsiTheme="minorHAnsi" w:cstheme="minorHAnsi"/>
        </w:rPr>
        <w:t xml:space="preserve"> Pam Redford and C</w:t>
      </w:r>
      <w:r w:rsidR="00CA2882" w:rsidRPr="0065239A">
        <w:rPr>
          <w:rFonts w:asciiTheme="minorHAnsi" w:hAnsiTheme="minorHAnsi" w:cstheme="minorHAnsi"/>
        </w:rPr>
        <w:t>llr</w:t>
      </w:r>
      <w:r w:rsidRPr="0065239A">
        <w:rPr>
          <w:rFonts w:asciiTheme="minorHAnsi" w:hAnsiTheme="minorHAnsi" w:cstheme="minorHAnsi"/>
        </w:rPr>
        <w:t xml:space="preserve"> Trevor Wright </w:t>
      </w:r>
      <w:r w:rsidR="00660B5D" w:rsidRPr="0065239A">
        <w:rPr>
          <w:rFonts w:asciiTheme="minorHAnsi" w:hAnsiTheme="minorHAnsi" w:cstheme="minorHAnsi"/>
        </w:rPr>
        <w:t xml:space="preserve">and </w:t>
      </w:r>
      <w:r w:rsidR="00660B5D" w:rsidRPr="0065239A">
        <w:rPr>
          <w:rFonts w:asciiTheme="minorHAnsi" w:hAnsiTheme="minorHAnsi" w:cstheme="minorHAnsi"/>
          <w:i/>
          <w:iCs/>
        </w:rPr>
        <w:t>WCC Councillor</w:t>
      </w:r>
      <w:r w:rsidR="0065239A">
        <w:rPr>
          <w:rFonts w:asciiTheme="minorHAnsi" w:hAnsiTheme="minorHAnsi" w:cstheme="minorHAnsi"/>
        </w:rPr>
        <w:t>;</w:t>
      </w:r>
      <w:r w:rsidR="00660B5D" w:rsidRPr="0065239A">
        <w:rPr>
          <w:rFonts w:asciiTheme="minorHAnsi" w:hAnsiTheme="minorHAnsi" w:cstheme="minorHAnsi"/>
        </w:rPr>
        <w:t xml:space="preserve"> Cllr Wallace Redford</w:t>
      </w:r>
      <w:r w:rsidR="0065239A">
        <w:rPr>
          <w:rFonts w:asciiTheme="minorHAnsi" w:hAnsiTheme="minorHAnsi" w:cstheme="minorHAnsi"/>
        </w:rPr>
        <w:t xml:space="preserve"> </w:t>
      </w:r>
    </w:p>
    <w:p w14:paraId="1EEB538B" w14:textId="14F00762" w:rsidR="00660B5D" w:rsidRPr="00660B5D" w:rsidRDefault="0065239A" w:rsidP="00D045DA">
      <w:pPr>
        <w:keepNext/>
        <w:keepLines/>
        <w:spacing w:line="235" w:lineRule="exact"/>
        <w:ind w:right="-22"/>
        <w:jc w:val="both"/>
        <w:rPr>
          <w:rFonts w:asciiTheme="minorHAnsi" w:hAnsiTheme="minorHAnsi" w:cstheme="minorHAnsi"/>
          <w:b/>
          <w:bCs/>
        </w:rPr>
      </w:pPr>
      <w:r w:rsidRPr="0065239A">
        <w:rPr>
          <w:rFonts w:asciiTheme="minorHAnsi" w:hAnsiTheme="minorHAnsi" w:cstheme="minorHAnsi"/>
          <w:i/>
          <w:iCs/>
        </w:rPr>
        <w:t>WDC Councillors</w:t>
      </w:r>
      <w:r>
        <w:rPr>
          <w:rFonts w:asciiTheme="minorHAnsi" w:hAnsiTheme="minorHAnsi" w:cstheme="minorHAnsi"/>
        </w:rPr>
        <w:t xml:space="preserve">; </w:t>
      </w:r>
      <w:r w:rsidR="00660B5D" w:rsidRPr="0065239A">
        <w:rPr>
          <w:rFonts w:asciiTheme="minorHAnsi" w:hAnsiTheme="minorHAnsi" w:cstheme="minorHAnsi"/>
        </w:rPr>
        <w:t>Cllr Alan Boad</w:t>
      </w:r>
      <w:r w:rsidR="006C0638">
        <w:rPr>
          <w:rFonts w:asciiTheme="minorHAnsi" w:hAnsiTheme="minorHAnsi" w:cstheme="minorHAnsi"/>
        </w:rPr>
        <w:t xml:space="preserve"> </w:t>
      </w:r>
      <w:r w:rsidR="00660B5D" w:rsidRPr="0065239A">
        <w:rPr>
          <w:rFonts w:asciiTheme="minorHAnsi" w:hAnsiTheme="minorHAnsi" w:cstheme="minorHAnsi"/>
        </w:rPr>
        <w:t>and Cllr Phil Kohler</w:t>
      </w:r>
      <w:r w:rsidR="001E4BA6">
        <w:rPr>
          <w:rFonts w:asciiTheme="minorHAnsi" w:hAnsiTheme="minorHAnsi" w:cstheme="minorHAnsi"/>
        </w:rPr>
        <w:t xml:space="preserve">, </w:t>
      </w:r>
      <w:r w:rsidR="00CF4750">
        <w:rPr>
          <w:rFonts w:asciiTheme="minorHAnsi" w:hAnsiTheme="minorHAnsi" w:cstheme="minorHAnsi"/>
        </w:rPr>
        <w:t xml:space="preserve">Cllr </w:t>
      </w:r>
      <w:r w:rsidR="001E4BA6">
        <w:rPr>
          <w:rFonts w:asciiTheme="minorHAnsi" w:hAnsiTheme="minorHAnsi" w:cstheme="minorHAnsi"/>
        </w:rPr>
        <w:t xml:space="preserve">Daniel Russell </w:t>
      </w:r>
      <w:r w:rsidR="00660B5D" w:rsidRPr="0065239A">
        <w:rPr>
          <w:rFonts w:asciiTheme="minorHAnsi" w:hAnsiTheme="minorHAnsi" w:cstheme="minorHAnsi"/>
        </w:rPr>
        <w:t xml:space="preserve">and </w:t>
      </w:r>
      <w:r w:rsidR="00660B5D" w:rsidRPr="0065239A">
        <w:rPr>
          <w:rFonts w:asciiTheme="minorHAnsi" w:hAnsiTheme="minorHAnsi" w:cstheme="minorHAnsi"/>
          <w:i/>
          <w:iCs/>
        </w:rPr>
        <w:t>WCC Councillo</w:t>
      </w:r>
      <w:r>
        <w:rPr>
          <w:rFonts w:asciiTheme="minorHAnsi" w:hAnsiTheme="minorHAnsi" w:cstheme="minorHAnsi"/>
          <w:i/>
          <w:iCs/>
        </w:rPr>
        <w:t>r</w:t>
      </w:r>
      <w:r>
        <w:rPr>
          <w:rFonts w:asciiTheme="minorHAnsi" w:hAnsiTheme="minorHAnsi" w:cstheme="minorHAnsi"/>
        </w:rPr>
        <w:t>;</w:t>
      </w:r>
      <w:r w:rsidR="00660B5D" w:rsidRPr="0065239A">
        <w:rPr>
          <w:rFonts w:asciiTheme="minorHAnsi" w:hAnsiTheme="minorHAnsi" w:cstheme="minorHAnsi"/>
        </w:rPr>
        <w:t xml:space="preserve"> Cllr Sarah</w:t>
      </w:r>
      <w:r w:rsidR="00660B5D">
        <w:rPr>
          <w:rFonts w:asciiTheme="minorHAnsi" w:hAnsiTheme="minorHAnsi" w:cstheme="minorHAnsi"/>
        </w:rPr>
        <w:t xml:space="preserve"> Boad</w:t>
      </w:r>
      <w:r>
        <w:rPr>
          <w:rFonts w:asciiTheme="minorHAnsi" w:hAnsiTheme="minorHAnsi" w:cstheme="minorHAnsi"/>
        </w:rPr>
        <w:t xml:space="preserve"> </w:t>
      </w:r>
    </w:p>
    <w:p w14:paraId="324D920A" w14:textId="77777777" w:rsidR="00F17599" w:rsidRPr="00F17599" w:rsidRDefault="00F17599" w:rsidP="00D045DA">
      <w:pPr>
        <w:spacing w:line="235" w:lineRule="exact"/>
        <w:ind w:left="720" w:right="-22" w:hanging="720"/>
        <w:jc w:val="both"/>
        <w:rPr>
          <w:rFonts w:asciiTheme="minorHAnsi" w:hAnsiTheme="minorHAnsi" w:cstheme="minorHAnsi"/>
          <w:b/>
        </w:rPr>
      </w:pPr>
    </w:p>
    <w:p w14:paraId="58CA7BD0" w14:textId="1AEA9F66" w:rsidR="00BB2D2D" w:rsidRDefault="00FD52AC" w:rsidP="00D045DA">
      <w:pPr>
        <w:spacing w:line="235" w:lineRule="exact"/>
        <w:ind w:left="720" w:hanging="720"/>
        <w:rPr>
          <w:rFonts w:asciiTheme="minorHAnsi" w:hAnsiTheme="minorHAnsi" w:cstheme="minorHAnsi"/>
          <w:b/>
        </w:rPr>
      </w:pPr>
      <w:r>
        <w:rPr>
          <w:rFonts w:asciiTheme="minorHAnsi" w:hAnsiTheme="minorHAnsi" w:cstheme="minorHAnsi"/>
          <w:b/>
        </w:rPr>
        <w:t>1</w:t>
      </w:r>
      <w:r w:rsidR="00D32455">
        <w:rPr>
          <w:rFonts w:asciiTheme="minorHAnsi" w:hAnsiTheme="minorHAnsi" w:cstheme="minorHAnsi"/>
          <w:b/>
        </w:rPr>
        <w:t>0</w:t>
      </w:r>
      <w:r w:rsidR="006E1EBC" w:rsidRPr="00F17599">
        <w:rPr>
          <w:rFonts w:asciiTheme="minorHAnsi" w:hAnsiTheme="minorHAnsi" w:cstheme="minorHAnsi"/>
          <w:b/>
        </w:rPr>
        <w:t>.</w:t>
      </w:r>
      <w:r w:rsidR="006E1EBC" w:rsidRPr="00F17599">
        <w:rPr>
          <w:rFonts w:asciiTheme="minorHAnsi" w:hAnsiTheme="minorHAnsi" w:cstheme="minorHAnsi"/>
          <w:b/>
        </w:rPr>
        <w:tab/>
      </w:r>
      <w:r w:rsidR="003D26E1" w:rsidRPr="00F17599">
        <w:rPr>
          <w:rFonts w:asciiTheme="minorHAnsi" w:hAnsiTheme="minorHAnsi" w:cstheme="minorHAnsi"/>
          <w:b/>
        </w:rPr>
        <w:t>Highway</w:t>
      </w:r>
      <w:r w:rsidR="00CA2882">
        <w:rPr>
          <w:rFonts w:asciiTheme="minorHAnsi" w:hAnsiTheme="minorHAnsi" w:cstheme="minorHAnsi"/>
          <w:b/>
        </w:rPr>
        <w:t>s</w:t>
      </w:r>
      <w:r w:rsidR="003D26E1" w:rsidRPr="00F17599">
        <w:rPr>
          <w:rFonts w:asciiTheme="minorHAnsi" w:hAnsiTheme="minorHAnsi" w:cstheme="minorHAnsi"/>
          <w:b/>
        </w:rPr>
        <w:t xml:space="preserve"> and </w:t>
      </w:r>
      <w:r w:rsidR="006E1EBC" w:rsidRPr="00F17599">
        <w:rPr>
          <w:rFonts w:asciiTheme="minorHAnsi" w:hAnsiTheme="minorHAnsi" w:cstheme="minorHAnsi"/>
          <w:b/>
        </w:rPr>
        <w:t xml:space="preserve">Police </w:t>
      </w:r>
    </w:p>
    <w:p w14:paraId="1B9BC775" w14:textId="1BA2A340" w:rsidR="00030CEB" w:rsidRDefault="00030CEB" w:rsidP="00D045DA">
      <w:pPr>
        <w:spacing w:line="235" w:lineRule="exact"/>
        <w:ind w:left="720" w:hanging="720"/>
        <w:rPr>
          <w:rFonts w:asciiTheme="minorHAnsi" w:hAnsiTheme="minorHAnsi" w:cstheme="minorHAnsi"/>
        </w:rPr>
      </w:pPr>
      <w:r>
        <w:rPr>
          <w:rFonts w:asciiTheme="minorHAnsi" w:hAnsiTheme="minorHAnsi" w:cstheme="minorHAnsi"/>
          <w:b/>
        </w:rPr>
        <w:t>Recommendation:</w:t>
      </w:r>
      <w:r>
        <w:rPr>
          <w:rFonts w:asciiTheme="minorHAnsi" w:hAnsiTheme="minorHAnsi" w:cstheme="minorHAnsi"/>
        </w:rPr>
        <w:t xml:space="preserve">  Receive updates</w:t>
      </w:r>
    </w:p>
    <w:p w14:paraId="6C5C27AC" w14:textId="77777777" w:rsidR="009C3ABD" w:rsidRDefault="009C3ABD" w:rsidP="00D045DA">
      <w:pPr>
        <w:spacing w:line="235" w:lineRule="exact"/>
        <w:ind w:left="720" w:hanging="720"/>
        <w:rPr>
          <w:rFonts w:asciiTheme="minorHAnsi" w:hAnsiTheme="minorHAnsi" w:cstheme="minorHAnsi"/>
          <w:b/>
        </w:rPr>
      </w:pPr>
    </w:p>
    <w:p w14:paraId="544DA680" w14:textId="294EC35E" w:rsidR="00F22069" w:rsidRPr="001D593E" w:rsidRDefault="00F22069" w:rsidP="00D045DA">
      <w:pPr>
        <w:spacing w:line="235" w:lineRule="exact"/>
        <w:ind w:left="720" w:hanging="720"/>
        <w:rPr>
          <w:rFonts w:asciiTheme="minorHAnsi" w:hAnsiTheme="minorHAnsi" w:cstheme="minorHAnsi"/>
          <w:b/>
        </w:rPr>
      </w:pPr>
      <w:r w:rsidRPr="001D593E">
        <w:rPr>
          <w:rFonts w:asciiTheme="minorHAnsi" w:hAnsiTheme="minorHAnsi" w:cstheme="minorHAnsi"/>
          <w:b/>
        </w:rPr>
        <w:t>10.1</w:t>
      </w:r>
      <w:r w:rsidRPr="001D593E">
        <w:rPr>
          <w:rFonts w:asciiTheme="minorHAnsi" w:hAnsiTheme="minorHAnsi" w:cstheme="minorHAnsi"/>
          <w:b/>
        </w:rPr>
        <w:tab/>
      </w:r>
      <w:r w:rsidR="001D593E" w:rsidRPr="001D593E">
        <w:rPr>
          <w:rFonts w:asciiTheme="minorHAnsi" w:eastAsia="Times New Roman" w:hAnsiTheme="minorHAnsi" w:cstheme="minorHAnsi"/>
          <w:b/>
        </w:rPr>
        <w:t xml:space="preserve">20 mph scheme around the two </w:t>
      </w:r>
      <w:r w:rsidR="007805DD">
        <w:rPr>
          <w:rFonts w:asciiTheme="minorHAnsi" w:eastAsia="Times New Roman" w:hAnsiTheme="minorHAnsi" w:cstheme="minorHAnsi"/>
          <w:b/>
        </w:rPr>
        <w:t>Primary Schools</w:t>
      </w:r>
      <w:r w:rsidR="001D593E" w:rsidRPr="001D593E">
        <w:rPr>
          <w:rFonts w:asciiTheme="minorHAnsi" w:eastAsia="Times New Roman" w:hAnsiTheme="minorHAnsi" w:cstheme="minorHAnsi"/>
          <w:b/>
        </w:rPr>
        <w:t xml:space="preserve"> and </w:t>
      </w:r>
      <w:r w:rsidR="007805DD">
        <w:rPr>
          <w:rFonts w:asciiTheme="minorHAnsi" w:eastAsia="Times New Roman" w:hAnsiTheme="minorHAnsi" w:cstheme="minorHAnsi"/>
          <w:b/>
        </w:rPr>
        <w:t>Q</w:t>
      </w:r>
      <w:r w:rsidR="001D593E" w:rsidRPr="001D593E">
        <w:rPr>
          <w:rFonts w:asciiTheme="minorHAnsi" w:eastAsia="Times New Roman" w:hAnsiTheme="minorHAnsi" w:cstheme="minorHAnsi"/>
          <w:b/>
        </w:rPr>
        <w:t xml:space="preserve">ueens </w:t>
      </w:r>
      <w:r w:rsidR="007805DD">
        <w:rPr>
          <w:rFonts w:asciiTheme="minorHAnsi" w:eastAsia="Times New Roman" w:hAnsiTheme="minorHAnsi" w:cstheme="minorHAnsi"/>
          <w:b/>
        </w:rPr>
        <w:t>S</w:t>
      </w:r>
      <w:r w:rsidR="001D593E" w:rsidRPr="001D593E">
        <w:rPr>
          <w:rFonts w:asciiTheme="minorHAnsi" w:eastAsia="Times New Roman" w:hAnsiTheme="minorHAnsi" w:cstheme="minorHAnsi"/>
          <w:b/>
        </w:rPr>
        <w:t>treet</w:t>
      </w:r>
    </w:p>
    <w:p w14:paraId="20E6C3D0" w14:textId="77777777" w:rsidR="00844FB2" w:rsidRDefault="00844FB2" w:rsidP="00D045DA">
      <w:pPr>
        <w:spacing w:line="235" w:lineRule="exact"/>
        <w:ind w:left="720" w:hanging="720"/>
        <w:rPr>
          <w:rFonts w:asciiTheme="minorHAnsi" w:hAnsiTheme="minorHAnsi" w:cstheme="minorHAnsi"/>
          <w:b/>
        </w:rPr>
      </w:pPr>
    </w:p>
    <w:p w14:paraId="304C4C21" w14:textId="29F0D0A9" w:rsidR="00844FB2" w:rsidRDefault="00844FB2" w:rsidP="00D045DA">
      <w:pPr>
        <w:spacing w:line="235" w:lineRule="exact"/>
        <w:ind w:left="720" w:hanging="720"/>
        <w:rPr>
          <w:rFonts w:asciiTheme="minorHAnsi" w:hAnsiTheme="minorHAnsi" w:cstheme="minorHAnsi"/>
          <w:b/>
        </w:rPr>
      </w:pPr>
      <w:r>
        <w:rPr>
          <w:rFonts w:asciiTheme="minorHAnsi" w:hAnsiTheme="minorHAnsi" w:cstheme="minorHAnsi"/>
          <w:b/>
        </w:rPr>
        <w:t>10.2</w:t>
      </w:r>
      <w:r>
        <w:rPr>
          <w:rFonts w:asciiTheme="minorHAnsi" w:hAnsiTheme="minorHAnsi" w:cstheme="minorHAnsi"/>
          <w:b/>
        </w:rPr>
        <w:tab/>
        <w:t>White line painting – Cubbington Primary School</w:t>
      </w:r>
    </w:p>
    <w:p w14:paraId="19772AFB" w14:textId="77777777" w:rsidR="00F22069" w:rsidRDefault="00F22069" w:rsidP="00D045DA">
      <w:pPr>
        <w:spacing w:line="235" w:lineRule="exact"/>
        <w:ind w:left="720" w:hanging="720"/>
        <w:rPr>
          <w:rFonts w:asciiTheme="minorHAnsi" w:hAnsiTheme="minorHAnsi" w:cstheme="minorHAnsi"/>
          <w:b/>
        </w:rPr>
      </w:pPr>
    </w:p>
    <w:p w14:paraId="55656646" w14:textId="15FD19B4" w:rsidR="00893C60" w:rsidRPr="00030CEB" w:rsidRDefault="00030CEB" w:rsidP="00D045DA">
      <w:pPr>
        <w:spacing w:line="235" w:lineRule="exact"/>
        <w:ind w:left="720" w:hanging="720"/>
        <w:rPr>
          <w:rFonts w:asciiTheme="minorHAnsi" w:hAnsiTheme="minorHAnsi" w:cstheme="minorHAnsi"/>
          <w:b/>
        </w:rPr>
      </w:pPr>
      <w:r w:rsidRPr="00030CEB">
        <w:rPr>
          <w:rFonts w:asciiTheme="minorHAnsi" w:hAnsiTheme="minorHAnsi" w:cstheme="minorHAnsi"/>
          <w:b/>
        </w:rPr>
        <w:t>1</w:t>
      </w:r>
      <w:r w:rsidR="00D32455">
        <w:rPr>
          <w:rFonts w:asciiTheme="minorHAnsi" w:hAnsiTheme="minorHAnsi" w:cstheme="minorHAnsi"/>
          <w:b/>
        </w:rPr>
        <w:t>1</w:t>
      </w:r>
      <w:r w:rsidR="00303580" w:rsidRPr="00030CEB">
        <w:rPr>
          <w:rFonts w:asciiTheme="minorHAnsi" w:hAnsiTheme="minorHAnsi" w:cstheme="minorHAnsi"/>
        </w:rPr>
        <w:t>.</w:t>
      </w:r>
      <w:r w:rsidR="00303580" w:rsidRPr="00030CEB">
        <w:rPr>
          <w:rFonts w:asciiTheme="minorHAnsi" w:hAnsiTheme="minorHAnsi" w:cstheme="minorHAnsi"/>
        </w:rPr>
        <w:tab/>
      </w:r>
      <w:r w:rsidR="002A38BF" w:rsidRPr="00030CEB">
        <w:rPr>
          <w:rFonts w:asciiTheme="minorHAnsi" w:hAnsiTheme="minorHAnsi" w:cstheme="minorHAnsi"/>
          <w:b/>
        </w:rPr>
        <w:t>Finance</w:t>
      </w:r>
    </w:p>
    <w:p w14:paraId="7BD70685" w14:textId="22477395" w:rsidR="000C7222" w:rsidRDefault="000C7222" w:rsidP="00D045DA">
      <w:pPr>
        <w:keepNext/>
        <w:keepLines/>
        <w:spacing w:line="235" w:lineRule="exact"/>
        <w:rPr>
          <w:rFonts w:asciiTheme="minorHAnsi" w:hAnsiTheme="minorHAnsi" w:cstheme="minorHAnsi"/>
          <w:b/>
        </w:rPr>
      </w:pPr>
      <w:r w:rsidRPr="00277926">
        <w:rPr>
          <w:rFonts w:asciiTheme="minorHAnsi" w:hAnsiTheme="minorHAnsi" w:cstheme="minorHAnsi"/>
          <w:b/>
        </w:rPr>
        <w:t>1</w:t>
      </w:r>
      <w:r w:rsidR="00D32455">
        <w:rPr>
          <w:rFonts w:asciiTheme="minorHAnsi" w:hAnsiTheme="minorHAnsi" w:cstheme="minorHAnsi"/>
          <w:b/>
        </w:rPr>
        <w:t>1</w:t>
      </w:r>
      <w:r w:rsidR="00390852">
        <w:rPr>
          <w:rFonts w:asciiTheme="minorHAnsi" w:hAnsiTheme="minorHAnsi" w:cstheme="minorHAnsi"/>
          <w:b/>
        </w:rPr>
        <w:t>.</w:t>
      </w:r>
      <w:r w:rsidR="003631E1">
        <w:rPr>
          <w:rFonts w:asciiTheme="minorHAnsi" w:hAnsiTheme="minorHAnsi" w:cstheme="minorHAnsi"/>
          <w:b/>
        </w:rPr>
        <w:t>1</w:t>
      </w:r>
      <w:r w:rsidRPr="00277926">
        <w:rPr>
          <w:rFonts w:asciiTheme="minorHAnsi" w:hAnsiTheme="minorHAnsi" w:cstheme="minorHAnsi"/>
          <w:b/>
        </w:rPr>
        <w:tab/>
      </w:r>
      <w:r w:rsidR="00390852">
        <w:rPr>
          <w:rFonts w:asciiTheme="minorHAnsi" w:hAnsiTheme="minorHAnsi" w:cstheme="minorHAnsi"/>
          <w:b/>
        </w:rPr>
        <w:t>payments PAID since the last meeting:-</w:t>
      </w:r>
    </w:p>
    <w:p w14:paraId="608616CA" w14:textId="3FFBBBA3" w:rsidR="00DC5A5D" w:rsidRPr="00DC5A5D" w:rsidRDefault="00DC5A5D" w:rsidP="00D045DA">
      <w:pPr>
        <w:tabs>
          <w:tab w:val="left" w:pos="851"/>
          <w:tab w:val="left" w:pos="8151"/>
        </w:tabs>
        <w:spacing w:line="235" w:lineRule="exact"/>
        <w:jc w:val="both"/>
        <w:rPr>
          <w:rFonts w:asciiTheme="minorHAnsi" w:hAnsiTheme="minorHAnsi" w:cstheme="minorHAnsi"/>
          <w:b/>
          <w:bCs/>
        </w:rPr>
      </w:pPr>
      <w:r w:rsidRPr="00DC5A5D">
        <w:rPr>
          <w:rFonts w:asciiTheme="minorHAnsi" w:hAnsiTheme="minorHAnsi" w:cstheme="minorHAnsi"/>
          <w:b/>
          <w:bCs/>
        </w:rPr>
        <w:t>2022-23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746"/>
        <w:gridCol w:w="6379"/>
        <w:gridCol w:w="1559"/>
      </w:tblGrid>
      <w:tr w:rsidR="00DC5A5D" w:rsidRPr="005A7EAD" w14:paraId="504D3E4D" w14:textId="77777777" w:rsidTr="002A7B29">
        <w:trPr>
          <w:trHeight w:val="288"/>
        </w:trPr>
        <w:tc>
          <w:tcPr>
            <w:tcW w:w="1234" w:type="dxa"/>
            <w:shd w:val="clear" w:color="auto" w:fill="BFBFBF" w:themeFill="background1" w:themeFillShade="BF"/>
            <w:noWrap/>
            <w:vAlign w:val="bottom"/>
          </w:tcPr>
          <w:p w14:paraId="79C4D623" w14:textId="77777777" w:rsidR="00DC5A5D" w:rsidRPr="007A6D0F" w:rsidRDefault="00DC5A5D" w:rsidP="00D045DA">
            <w:pPr>
              <w:spacing w:line="235" w:lineRule="exact"/>
              <w:ind w:right="0"/>
              <w:rPr>
                <w:rFonts w:asciiTheme="minorHAnsi" w:eastAsia="Times New Roman" w:hAnsiTheme="minorHAnsi" w:cstheme="minorHAnsi"/>
                <w:b/>
                <w:bCs/>
                <w:color w:val="000000"/>
                <w:lang w:eastAsia="en-GB"/>
              </w:rPr>
            </w:pPr>
            <w:r w:rsidRPr="007A6D0F">
              <w:rPr>
                <w:rFonts w:asciiTheme="minorHAnsi" w:eastAsia="Times New Roman" w:hAnsiTheme="minorHAnsi" w:cstheme="minorHAnsi"/>
                <w:b/>
                <w:bCs/>
                <w:color w:val="000000"/>
                <w:lang w:eastAsia="en-GB"/>
              </w:rPr>
              <w:t>DATE</w:t>
            </w:r>
          </w:p>
        </w:tc>
        <w:tc>
          <w:tcPr>
            <w:tcW w:w="746" w:type="dxa"/>
            <w:shd w:val="clear" w:color="auto" w:fill="BFBFBF" w:themeFill="background1" w:themeFillShade="BF"/>
            <w:noWrap/>
            <w:vAlign w:val="bottom"/>
          </w:tcPr>
          <w:p w14:paraId="0F5802EA" w14:textId="77777777" w:rsidR="00DC5A5D" w:rsidRPr="007A6D0F" w:rsidRDefault="00DC5A5D" w:rsidP="00D045DA">
            <w:pPr>
              <w:spacing w:line="235" w:lineRule="exact"/>
              <w:ind w:right="0"/>
              <w:jc w:val="center"/>
              <w:rPr>
                <w:rFonts w:asciiTheme="minorHAnsi" w:eastAsia="Times New Roman" w:hAnsiTheme="minorHAnsi" w:cstheme="minorHAnsi"/>
                <w:b/>
                <w:bCs/>
                <w:color w:val="000000"/>
                <w:lang w:eastAsia="en-GB"/>
              </w:rPr>
            </w:pPr>
            <w:r w:rsidRPr="007A6D0F">
              <w:rPr>
                <w:rFonts w:asciiTheme="minorHAnsi" w:eastAsia="Times New Roman" w:hAnsiTheme="minorHAnsi" w:cstheme="minorHAnsi"/>
                <w:b/>
                <w:bCs/>
                <w:color w:val="000000"/>
                <w:lang w:eastAsia="en-GB"/>
              </w:rPr>
              <w:t>REF</w:t>
            </w:r>
          </w:p>
        </w:tc>
        <w:tc>
          <w:tcPr>
            <w:tcW w:w="6379" w:type="dxa"/>
            <w:shd w:val="clear" w:color="auto" w:fill="BFBFBF" w:themeFill="background1" w:themeFillShade="BF"/>
          </w:tcPr>
          <w:p w14:paraId="3E748AC6" w14:textId="77777777" w:rsidR="00DC5A5D" w:rsidRPr="007A6D0F" w:rsidRDefault="00DC5A5D" w:rsidP="00D045DA">
            <w:pPr>
              <w:spacing w:line="235" w:lineRule="exact"/>
              <w:ind w:right="0"/>
              <w:rPr>
                <w:rFonts w:asciiTheme="minorHAnsi" w:eastAsia="Times New Roman" w:hAnsiTheme="minorHAnsi" w:cstheme="minorHAnsi"/>
                <w:b/>
                <w:bCs/>
                <w:color w:val="000000"/>
                <w:lang w:eastAsia="en-GB"/>
              </w:rPr>
            </w:pPr>
            <w:r w:rsidRPr="007A6D0F">
              <w:rPr>
                <w:rFonts w:asciiTheme="minorHAnsi" w:eastAsia="Times New Roman" w:hAnsiTheme="minorHAnsi" w:cstheme="minorHAnsi"/>
                <w:b/>
                <w:bCs/>
                <w:color w:val="000000"/>
                <w:lang w:eastAsia="en-GB"/>
              </w:rPr>
              <w:t>DETAILS</w:t>
            </w:r>
          </w:p>
        </w:tc>
        <w:tc>
          <w:tcPr>
            <w:tcW w:w="1559" w:type="dxa"/>
            <w:shd w:val="clear" w:color="auto" w:fill="BFBFBF" w:themeFill="background1" w:themeFillShade="BF"/>
            <w:noWrap/>
            <w:vAlign w:val="bottom"/>
          </w:tcPr>
          <w:p w14:paraId="17FC9783" w14:textId="77777777" w:rsidR="00DC5A5D" w:rsidRPr="007A6D0F" w:rsidRDefault="00DC5A5D" w:rsidP="00D045DA">
            <w:pPr>
              <w:spacing w:line="235" w:lineRule="exact"/>
              <w:ind w:right="0"/>
              <w:jc w:val="center"/>
              <w:rPr>
                <w:rFonts w:asciiTheme="minorHAnsi" w:eastAsia="Times New Roman" w:hAnsiTheme="minorHAnsi" w:cstheme="minorHAnsi"/>
                <w:b/>
                <w:bCs/>
                <w:color w:val="000000"/>
                <w:lang w:eastAsia="en-GB"/>
              </w:rPr>
            </w:pPr>
            <w:r w:rsidRPr="007A6D0F">
              <w:rPr>
                <w:rFonts w:asciiTheme="minorHAnsi" w:eastAsia="Times New Roman" w:hAnsiTheme="minorHAnsi" w:cstheme="minorHAnsi"/>
                <w:b/>
                <w:bCs/>
                <w:color w:val="000000"/>
                <w:lang w:eastAsia="en-GB"/>
              </w:rPr>
              <w:t>EXPENDITURE</w:t>
            </w:r>
          </w:p>
        </w:tc>
      </w:tr>
      <w:tr w:rsidR="002A7B29" w:rsidRPr="00DB5B5E" w14:paraId="3464C39D" w14:textId="77777777" w:rsidTr="002A7B29">
        <w:trPr>
          <w:trHeight w:val="312"/>
        </w:trPr>
        <w:tc>
          <w:tcPr>
            <w:tcW w:w="1234" w:type="dxa"/>
            <w:shd w:val="clear" w:color="auto" w:fill="auto"/>
            <w:noWrap/>
            <w:vAlign w:val="bottom"/>
            <w:hideMark/>
          </w:tcPr>
          <w:p w14:paraId="70B34118"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23.11.22</w:t>
            </w:r>
          </w:p>
        </w:tc>
        <w:tc>
          <w:tcPr>
            <w:tcW w:w="746" w:type="dxa"/>
            <w:shd w:val="clear" w:color="auto" w:fill="auto"/>
            <w:noWrap/>
            <w:vAlign w:val="bottom"/>
            <w:hideMark/>
          </w:tcPr>
          <w:p w14:paraId="0B5EBAD7"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E178</w:t>
            </w:r>
          </w:p>
        </w:tc>
        <w:tc>
          <w:tcPr>
            <w:tcW w:w="6379" w:type="dxa"/>
            <w:shd w:val="clear" w:color="auto" w:fill="auto"/>
            <w:hideMark/>
          </w:tcPr>
          <w:p w14:paraId="4C3270D8"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J Chatterton Clerk Salary Nov inc Back Pay</w:t>
            </w:r>
          </w:p>
        </w:tc>
        <w:tc>
          <w:tcPr>
            <w:tcW w:w="1559" w:type="dxa"/>
            <w:shd w:val="clear" w:color="auto" w:fill="auto"/>
            <w:noWrap/>
            <w:vAlign w:val="bottom"/>
            <w:hideMark/>
          </w:tcPr>
          <w:p w14:paraId="1267D50B" w14:textId="34E69394" w:rsidR="002A7B29" w:rsidRPr="00DB5B5E" w:rsidRDefault="00BD22D9" w:rsidP="00DB5B5E">
            <w:pPr>
              <w:ind w:right="0"/>
              <w:jc w:val="center"/>
              <w:rPr>
                <w:rFonts w:ascii="Calibri" w:eastAsia="Times New Roman" w:hAnsi="Calibri" w:cs="Calibri"/>
                <w:color w:val="000000"/>
                <w:lang w:eastAsia="en-GB"/>
              </w:rPr>
            </w:pPr>
            <w:r>
              <w:rPr>
                <w:rFonts w:ascii="Calibri" w:eastAsia="Times New Roman" w:hAnsi="Calibri" w:cs="Calibri"/>
                <w:color w:val="000000"/>
                <w:lang w:eastAsia="en-GB"/>
              </w:rPr>
              <w:t>DPA</w:t>
            </w:r>
          </w:p>
        </w:tc>
      </w:tr>
      <w:tr w:rsidR="002A7B29" w:rsidRPr="00DB5B5E" w14:paraId="01A4D355" w14:textId="77777777" w:rsidTr="002A7B29">
        <w:trPr>
          <w:trHeight w:val="288"/>
        </w:trPr>
        <w:tc>
          <w:tcPr>
            <w:tcW w:w="1234" w:type="dxa"/>
            <w:shd w:val="clear" w:color="auto" w:fill="auto"/>
            <w:noWrap/>
            <w:vAlign w:val="bottom"/>
            <w:hideMark/>
          </w:tcPr>
          <w:p w14:paraId="18B135DB"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25.11.22</w:t>
            </w:r>
          </w:p>
        </w:tc>
        <w:tc>
          <w:tcPr>
            <w:tcW w:w="746" w:type="dxa"/>
            <w:shd w:val="clear" w:color="auto" w:fill="auto"/>
            <w:noWrap/>
            <w:vAlign w:val="bottom"/>
            <w:hideMark/>
          </w:tcPr>
          <w:p w14:paraId="79DDDD7F"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E179</w:t>
            </w:r>
          </w:p>
        </w:tc>
        <w:tc>
          <w:tcPr>
            <w:tcW w:w="6379" w:type="dxa"/>
            <w:shd w:val="clear" w:color="auto" w:fill="auto"/>
            <w:hideMark/>
          </w:tcPr>
          <w:p w14:paraId="4F8755AF"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HMRC Tax &amp; NI Employee &amp; Employer</w:t>
            </w:r>
          </w:p>
        </w:tc>
        <w:tc>
          <w:tcPr>
            <w:tcW w:w="1559" w:type="dxa"/>
            <w:shd w:val="clear" w:color="auto" w:fill="auto"/>
            <w:noWrap/>
            <w:vAlign w:val="bottom"/>
            <w:hideMark/>
          </w:tcPr>
          <w:p w14:paraId="67A35FF3" w14:textId="080124E2" w:rsidR="002A7B29" w:rsidRPr="00DB5B5E" w:rsidRDefault="00BD22D9" w:rsidP="00DB5B5E">
            <w:pPr>
              <w:ind w:right="0"/>
              <w:jc w:val="center"/>
              <w:rPr>
                <w:rFonts w:ascii="Calibri" w:eastAsia="Times New Roman" w:hAnsi="Calibri" w:cs="Calibri"/>
                <w:color w:val="000000"/>
                <w:lang w:eastAsia="en-GB"/>
              </w:rPr>
            </w:pPr>
            <w:r>
              <w:rPr>
                <w:rFonts w:ascii="Calibri" w:eastAsia="Times New Roman" w:hAnsi="Calibri" w:cs="Calibri"/>
                <w:color w:val="000000"/>
                <w:lang w:eastAsia="en-GB"/>
              </w:rPr>
              <w:t>DPA</w:t>
            </w:r>
          </w:p>
        </w:tc>
      </w:tr>
      <w:tr w:rsidR="002A7B29" w:rsidRPr="00DB5B5E" w14:paraId="032B5BD8" w14:textId="77777777" w:rsidTr="002A7B29">
        <w:trPr>
          <w:trHeight w:val="288"/>
        </w:trPr>
        <w:tc>
          <w:tcPr>
            <w:tcW w:w="1234" w:type="dxa"/>
            <w:shd w:val="clear" w:color="auto" w:fill="auto"/>
            <w:noWrap/>
            <w:vAlign w:val="bottom"/>
            <w:hideMark/>
          </w:tcPr>
          <w:p w14:paraId="2B4C267E"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25.11.22</w:t>
            </w:r>
          </w:p>
        </w:tc>
        <w:tc>
          <w:tcPr>
            <w:tcW w:w="746" w:type="dxa"/>
            <w:shd w:val="clear" w:color="auto" w:fill="auto"/>
            <w:noWrap/>
            <w:vAlign w:val="bottom"/>
            <w:hideMark/>
          </w:tcPr>
          <w:p w14:paraId="40DA4D7C"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E180</w:t>
            </w:r>
          </w:p>
        </w:tc>
        <w:tc>
          <w:tcPr>
            <w:tcW w:w="6379" w:type="dxa"/>
            <w:shd w:val="clear" w:color="auto" w:fill="auto"/>
            <w:hideMark/>
          </w:tcPr>
          <w:p w14:paraId="11DB6BB6"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WCC Pension Employee &amp; Employer November 22</w:t>
            </w:r>
          </w:p>
        </w:tc>
        <w:tc>
          <w:tcPr>
            <w:tcW w:w="1559" w:type="dxa"/>
            <w:shd w:val="clear" w:color="auto" w:fill="auto"/>
            <w:noWrap/>
            <w:vAlign w:val="bottom"/>
            <w:hideMark/>
          </w:tcPr>
          <w:p w14:paraId="04EC9561" w14:textId="74751665" w:rsidR="002A7B29" w:rsidRPr="00DB5B5E" w:rsidRDefault="00BD22D9" w:rsidP="00DB5B5E">
            <w:pPr>
              <w:ind w:right="0"/>
              <w:jc w:val="center"/>
              <w:rPr>
                <w:rFonts w:ascii="Calibri" w:eastAsia="Times New Roman" w:hAnsi="Calibri" w:cs="Calibri"/>
                <w:color w:val="000000"/>
                <w:lang w:eastAsia="en-GB"/>
              </w:rPr>
            </w:pPr>
            <w:r>
              <w:rPr>
                <w:rFonts w:ascii="Calibri" w:eastAsia="Times New Roman" w:hAnsi="Calibri" w:cs="Calibri"/>
                <w:color w:val="000000"/>
                <w:lang w:eastAsia="en-GB"/>
              </w:rPr>
              <w:t>DPA</w:t>
            </w:r>
          </w:p>
        </w:tc>
      </w:tr>
      <w:tr w:rsidR="002A7B29" w:rsidRPr="00DB5B5E" w14:paraId="10BEA075" w14:textId="77777777" w:rsidTr="002A7B29">
        <w:trPr>
          <w:trHeight w:val="288"/>
        </w:trPr>
        <w:tc>
          <w:tcPr>
            <w:tcW w:w="1234" w:type="dxa"/>
            <w:shd w:val="clear" w:color="auto" w:fill="auto"/>
            <w:noWrap/>
            <w:vAlign w:val="bottom"/>
            <w:hideMark/>
          </w:tcPr>
          <w:p w14:paraId="316F2A63"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25.11.22</w:t>
            </w:r>
          </w:p>
        </w:tc>
        <w:tc>
          <w:tcPr>
            <w:tcW w:w="746" w:type="dxa"/>
            <w:shd w:val="clear" w:color="auto" w:fill="auto"/>
            <w:noWrap/>
            <w:vAlign w:val="bottom"/>
            <w:hideMark/>
          </w:tcPr>
          <w:p w14:paraId="418DE22C"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E181</w:t>
            </w:r>
          </w:p>
        </w:tc>
        <w:tc>
          <w:tcPr>
            <w:tcW w:w="6379" w:type="dxa"/>
            <w:shd w:val="clear" w:color="auto" w:fill="auto"/>
            <w:hideMark/>
          </w:tcPr>
          <w:p w14:paraId="7B2A8F31"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Tolan Training First Aid Christmas Lights</w:t>
            </w:r>
          </w:p>
        </w:tc>
        <w:tc>
          <w:tcPr>
            <w:tcW w:w="1559" w:type="dxa"/>
            <w:shd w:val="clear" w:color="auto" w:fill="auto"/>
            <w:noWrap/>
            <w:vAlign w:val="bottom"/>
            <w:hideMark/>
          </w:tcPr>
          <w:p w14:paraId="3294C7B8"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£132.00</w:t>
            </w:r>
          </w:p>
        </w:tc>
      </w:tr>
      <w:tr w:rsidR="002A7B29" w:rsidRPr="00DB5B5E" w14:paraId="45FE11E7" w14:textId="77777777" w:rsidTr="002A7B29">
        <w:trPr>
          <w:trHeight w:val="288"/>
        </w:trPr>
        <w:tc>
          <w:tcPr>
            <w:tcW w:w="1234" w:type="dxa"/>
            <w:shd w:val="clear" w:color="auto" w:fill="auto"/>
            <w:noWrap/>
            <w:vAlign w:val="bottom"/>
            <w:hideMark/>
          </w:tcPr>
          <w:p w14:paraId="7C1E6E55"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25.11.22</w:t>
            </w:r>
          </w:p>
        </w:tc>
        <w:tc>
          <w:tcPr>
            <w:tcW w:w="746" w:type="dxa"/>
            <w:shd w:val="clear" w:color="auto" w:fill="auto"/>
            <w:noWrap/>
            <w:vAlign w:val="bottom"/>
            <w:hideMark/>
          </w:tcPr>
          <w:p w14:paraId="368DC10D"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E182</w:t>
            </w:r>
          </w:p>
        </w:tc>
        <w:tc>
          <w:tcPr>
            <w:tcW w:w="6379" w:type="dxa"/>
            <w:shd w:val="clear" w:color="auto" w:fill="auto"/>
            <w:hideMark/>
          </w:tcPr>
          <w:p w14:paraId="7733EAE8"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J Chatterton Clerk Expenses November</w:t>
            </w:r>
          </w:p>
        </w:tc>
        <w:tc>
          <w:tcPr>
            <w:tcW w:w="1559" w:type="dxa"/>
            <w:shd w:val="clear" w:color="auto" w:fill="auto"/>
            <w:noWrap/>
            <w:vAlign w:val="bottom"/>
            <w:hideMark/>
          </w:tcPr>
          <w:p w14:paraId="35B6EF10"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£131.99</w:t>
            </w:r>
          </w:p>
        </w:tc>
      </w:tr>
      <w:tr w:rsidR="002A7B29" w:rsidRPr="00DB5B5E" w14:paraId="375E055B" w14:textId="77777777" w:rsidTr="002A7B29">
        <w:trPr>
          <w:trHeight w:val="288"/>
        </w:trPr>
        <w:tc>
          <w:tcPr>
            <w:tcW w:w="1234" w:type="dxa"/>
            <w:shd w:val="clear" w:color="auto" w:fill="auto"/>
            <w:noWrap/>
            <w:vAlign w:val="bottom"/>
            <w:hideMark/>
          </w:tcPr>
          <w:p w14:paraId="3F01A3A2"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25.11.22</w:t>
            </w:r>
          </w:p>
        </w:tc>
        <w:tc>
          <w:tcPr>
            <w:tcW w:w="746" w:type="dxa"/>
            <w:shd w:val="clear" w:color="auto" w:fill="auto"/>
            <w:noWrap/>
            <w:vAlign w:val="bottom"/>
            <w:hideMark/>
          </w:tcPr>
          <w:p w14:paraId="0C5A505A"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E183</w:t>
            </w:r>
          </w:p>
        </w:tc>
        <w:tc>
          <w:tcPr>
            <w:tcW w:w="6379" w:type="dxa"/>
            <w:shd w:val="clear" w:color="auto" w:fill="auto"/>
            <w:hideMark/>
          </w:tcPr>
          <w:p w14:paraId="7FC9408B" w14:textId="2E0BFFA3"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Sensory Garden Lights</w:t>
            </w:r>
          </w:p>
        </w:tc>
        <w:tc>
          <w:tcPr>
            <w:tcW w:w="1559" w:type="dxa"/>
            <w:shd w:val="clear" w:color="auto" w:fill="auto"/>
            <w:noWrap/>
            <w:vAlign w:val="bottom"/>
            <w:hideMark/>
          </w:tcPr>
          <w:p w14:paraId="14024D59"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£161.76</w:t>
            </w:r>
          </w:p>
        </w:tc>
      </w:tr>
      <w:tr w:rsidR="002A7B29" w:rsidRPr="00DB5B5E" w14:paraId="2DD349CE" w14:textId="77777777" w:rsidTr="002A7B29">
        <w:trPr>
          <w:trHeight w:val="288"/>
        </w:trPr>
        <w:tc>
          <w:tcPr>
            <w:tcW w:w="1234" w:type="dxa"/>
            <w:shd w:val="clear" w:color="auto" w:fill="auto"/>
            <w:noWrap/>
            <w:vAlign w:val="bottom"/>
            <w:hideMark/>
          </w:tcPr>
          <w:p w14:paraId="2D004C7A"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25.11.22</w:t>
            </w:r>
          </w:p>
        </w:tc>
        <w:tc>
          <w:tcPr>
            <w:tcW w:w="746" w:type="dxa"/>
            <w:shd w:val="clear" w:color="auto" w:fill="auto"/>
            <w:noWrap/>
            <w:vAlign w:val="bottom"/>
            <w:hideMark/>
          </w:tcPr>
          <w:p w14:paraId="31F27D64"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E184</w:t>
            </w:r>
          </w:p>
        </w:tc>
        <w:tc>
          <w:tcPr>
            <w:tcW w:w="6379" w:type="dxa"/>
            <w:shd w:val="clear" w:color="auto" w:fill="auto"/>
            <w:hideMark/>
          </w:tcPr>
          <w:p w14:paraId="3EC13534"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PSL Christmas Light Switch on</w:t>
            </w:r>
          </w:p>
        </w:tc>
        <w:tc>
          <w:tcPr>
            <w:tcW w:w="1559" w:type="dxa"/>
            <w:shd w:val="clear" w:color="auto" w:fill="auto"/>
            <w:noWrap/>
            <w:vAlign w:val="bottom"/>
            <w:hideMark/>
          </w:tcPr>
          <w:p w14:paraId="67186478"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£240.00</w:t>
            </w:r>
          </w:p>
        </w:tc>
      </w:tr>
      <w:tr w:rsidR="002A7B29" w:rsidRPr="00DB5B5E" w14:paraId="77A116D4" w14:textId="77777777" w:rsidTr="002A7B29">
        <w:trPr>
          <w:trHeight w:val="288"/>
        </w:trPr>
        <w:tc>
          <w:tcPr>
            <w:tcW w:w="1234" w:type="dxa"/>
            <w:shd w:val="clear" w:color="auto" w:fill="auto"/>
            <w:noWrap/>
            <w:vAlign w:val="bottom"/>
            <w:hideMark/>
          </w:tcPr>
          <w:p w14:paraId="11B203BC"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02.12.22</w:t>
            </w:r>
          </w:p>
        </w:tc>
        <w:tc>
          <w:tcPr>
            <w:tcW w:w="746" w:type="dxa"/>
            <w:shd w:val="clear" w:color="auto" w:fill="auto"/>
            <w:noWrap/>
            <w:vAlign w:val="bottom"/>
            <w:hideMark/>
          </w:tcPr>
          <w:p w14:paraId="030BEAFD"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E185</w:t>
            </w:r>
          </w:p>
        </w:tc>
        <w:tc>
          <w:tcPr>
            <w:tcW w:w="6379" w:type="dxa"/>
            <w:shd w:val="clear" w:color="auto" w:fill="auto"/>
            <w:hideMark/>
          </w:tcPr>
          <w:p w14:paraId="7B429604"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J Chatterton Microsoft Office</w:t>
            </w:r>
          </w:p>
        </w:tc>
        <w:tc>
          <w:tcPr>
            <w:tcW w:w="1559" w:type="dxa"/>
            <w:shd w:val="clear" w:color="auto" w:fill="auto"/>
            <w:noWrap/>
            <w:vAlign w:val="bottom"/>
            <w:hideMark/>
          </w:tcPr>
          <w:p w14:paraId="34C7FF7C"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£59.99</w:t>
            </w:r>
          </w:p>
        </w:tc>
      </w:tr>
      <w:tr w:rsidR="002A7B29" w:rsidRPr="00DB5B5E" w14:paraId="2E23500C" w14:textId="77777777" w:rsidTr="002A7B29">
        <w:trPr>
          <w:trHeight w:val="288"/>
        </w:trPr>
        <w:tc>
          <w:tcPr>
            <w:tcW w:w="1234" w:type="dxa"/>
            <w:shd w:val="clear" w:color="auto" w:fill="auto"/>
            <w:noWrap/>
            <w:vAlign w:val="bottom"/>
            <w:hideMark/>
          </w:tcPr>
          <w:p w14:paraId="79F5BA99"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02.12.22</w:t>
            </w:r>
          </w:p>
        </w:tc>
        <w:tc>
          <w:tcPr>
            <w:tcW w:w="746" w:type="dxa"/>
            <w:shd w:val="clear" w:color="auto" w:fill="auto"/>
            <w:noWrap/>
            <w:vAlign w:val="bottom"/>
            <w:hideMark/>
          </w:tcPr>
          <w:p w14:paraId="4460A43F"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E186</w:t>
            </w:r>
          </w:p>
        </w:tc>
        <w:tc>
          <w:tcPr>
            <w:tcW w:w="6379" w:type="dxa"/>
            <w:shd w:val="clear" w:color="auto" w:fill="auto"/>
            <w:hideMark/>
          </w:tcPr>
          <w:p w14:paraId="4A89E1DF" w14:textId="1D5AEA22"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Maintenance Officer</w:t>
            </w:r>
          </w:p>
        </w:tc>
        <w:tc>
          <w:tcPr>
            <w:tcW w:w="1559" w:type="dxa"/>
            <w:shd w:val="clear" w:color="auto" w:fill="auto"/>
            <w:noWrap/>
            <w:vAlign w:val="bottom"/>
            <w:hideMark/>
          </w:tcPr>
          <w:p w14:paraId="56B30DC0"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£203.20</w:t>
            </w:r>
          </w:p>
        </w:tc>
      </w:tr>
      <w:tr w:rsidR="002A7B29" w:rsidRPr="00DB5B5E" w14:paraId="1F79E774" w14:textId="77777777" w:rsidTr="002A7B29">
        <w:trPr>
          <w:trHeight w:val="312"/>
        </w:trPr>
        <w:tc>
          <w:tcPr>
            <w:tcW w:w="1234" w:type="dxa"/>
            <w:shd w:val="clear" w:color="auto" w:fill="auto"/>
            <w:noWrap/>
            <w:vAlign w:val="bottom"/>
            <w:hideMark/>
          </w:tcPr>
          <w:p w14:paraId="1BC2B946"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02.12.22</w:t>
            </w:r>
          </w:p>
        </w:tc>
        <w:tc>
          <w:tcPr>
            <w:tcW w:w="746" w:type="dxa"/>
            <w:shd w:val="clear" w:color="auto" w:fill="auto"/>
            <w:noWrap/>
            <w:vAlign w:val="bottom"/>
            <w:hideMark/>
          </w:tcPr>
          <w:p w14:paraId="16947AEA"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E187</w:t>
            </w:r>
          </w:p>
        </w:tc>
        <w:tc>
          <w:tcPr>
            <w:tcW w:w="6379" w:type="dxa"/>
            <w:shd w:val="clear" w:color="auto" w:fill="auto"/>
            <w:hideMark/>
          </w:tcPr>
          <w:p w14:paraId="593C1189"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Mr G Willoughby Playground Inspection</w:t>
            </w:r>
          </w:p>
        </w:tc>
        <w:tc>
          <w:tcPr>
            <w:tcW w:w="1559" w:type="dxa"/>
            <w:shd w:val="clear" w:color="auto" w:fill="auto"/>
            <w:noWrap/>
            <w:vAlign w:val="bottom"/>
            <w:hideMark/>
          </w:tcPr>
          <w:p w14:paraId="0471DEB8"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£90.00</w:t>
            </w:r>
          </w:p>
        </w:tc>
      </w:tr>
      <w:tr w:rsidR="002A7B29" w:rsidRPr="00DB5B5E" w14:paraId="4C359817" w14:textId="77777777" w:rsidTr="002A7B29">
        <w:trPr>
          <w:trHeight w:val="300"/>
        </w:trPr>
        <w:tc>
          <w:tcPr>
            <w:tcW w:w="1234" w:type="dxa"/>
            <w:shd w:val="clear" w:color="auto" w:fill="auto"/>
            <w:noWrap/>
            <w:vAlign w:val="bottom"/>
            <w:hideMark/>
          </w:tcPr>
          <w:p w14:paraId="22B0FFDF"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14.12.22</w:t>
            </w:r>
          </w:p>
        </w:tc>
        <w:tc>
          <w:tcPr>
            <w:tcW w:w="746" w:type="dxa"/>
            <w:shd w:val="clear" w:color="auto" w:fill="auto"/>
            <w:noWrap/>
            <w:vAlign w:val="bottom"/>
            <w:hideMark/>
          </w:tcPr>
          <w:p w14:paraId="155C8CBC"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E188</w:t>
            </w:r>
          </w:p>
        </w:tc>
        <w:tc>
          <w:tcPr>
            <w:tcW w:w="6379" w:type="dxa"/>
            <w:shd w:val="clear" w:color="auto" w:fill="auto"/>
            <w:hideMark/>
          </w:tcPr>
          <w:p w14:paraId="1A8FD7F3"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HMRC Tax &amp; NI Employee &amp; Employer</w:t>
            </w:r>
          </w:p>
        </w:tc>
        <w:tc>
          <w:tcPr>
            <w:tcW w:w="1559" w:type="dxa"/>
            <w:shd w:val="clear" w:color="auto" w:fill="auto"/>
            <w:noWrap/>
            <w:vAlign w:val="bottom"/>
            <w:hideMark/>
          </w:tcPr>
          <w:p w14:paraId="09F662B6" w14:textId="549BED95" w:rsidR="002A7B29" w:rsidRPr="00DB5B5E" w:rsidRDefault="003E12EF" w:rsidP="00DB5B5E">
            <w:pPr>
              <w:ind w:right="0"/>
              <w:jc w:val="center"/>
              <w:rPr>
                <w:rFonts w:ascii="Calibri" w:eastAsia="Times New Roman" w:hAnsi="Calibri" w:cs="Calibri"/>
                <w:color w:val="000000"/>
                <w:lang w:eastAsia="en-GB"/>
              </w:rPr>
            </w:pPr>
            <w:r>
              <w:rPr>
                <w:rFonts w:ascii="Calibri" w:eastAsia="Times New Roman" w:hAnsi="Calibri" w:cs="Calibri"/>
                <w:color w:val="000000"/>
                <w:lang w:eastAsia="en-GB"/>
              </w:rPr>
              <w:t>DPA</w:t>
            </w:r>
          </w:p>
        </w:tc>
      </w:tr>
      <w:tr w:rsidR="002A7B29" w:rsidRPr="00DB5B5E" w14:paraId="038E32D4" w14:textId="77777777" w:rsidTr="002A7B29">
        <w:trPr>
          <w:trHeight w:val="312"/>
        </w:trPr>
        <w:tc>
          <w:tcPr>
            <w:tcW w:w="1234" w:type="dxa"/>
            <w:shd w:val="clear" w:color="auto" w:fill="auto"/>
            <w:noWrap/>
            <w:vAlign w:val="bottom"/>
            <w:hideMark/>
          </w:tcPr>
          <w:p w14:paraId="3F187822"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14.12.22</w:t>
            </w:r>
          </w:p>
        </w:tc>
        <w:tc>
          <w:tcPr>
            <w:tcW w:w="746" w:type="dxa"/>
            <w:shd w:val="clear" w:color="auto" w:fill="auto"/>
            <w:noWrap/>
            <w:vAlign w:val="bottom"/>
            <w:hideMark/>
          </w:tcPr>
          <w:p w14:paraId="73266FEE"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E189</w:t>
            </w:r>
          </w:p>
        </w:tc>
        <w:tc>
          <w:tcPr>
            <w:tcW w:w="6379" w:type="dxa"/>
            <w:shd w:val="clear" w:color="auto" w:fill="auto"/>
            <w:hideMark/>
          </w:tcPr>
          <w:p w14:paraId="24A0E71D"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 xml:space="preserve">J Chatterton Clerk Salary Dec </w:t>
            </w:r>
          </w:p>
        </w:tc>
        <w:tc>
          <w:tcPr>
            <w:tcW w:w="1559" w:type="dxa"/>
            <w:shd w:val="clear" w:color="auto" w:fill="auto"/>
            <w:noWrap/>
            <w:vAlign w:val="bottom"/>
            <w:hideMark/>
          </w:tcPr>
          <w:p w14:paraId="5A6F86AB" w14:textId="797FE43D" w:rsidR="002A7B29" w:rsidRPr="00DB5B5E" w:rsidRDefault="003E12EF" w:rsidP="00DB5B5E">
            <w:pPr>
              <w:ind w:right="0"/>
              <w:jc w:val="center"/>
              <w:rPr>
                <w:rFonts w:ascii="Calibri" w:eastAsia="Times New Roman" w:hAnsi="Calibri" w:cs="Calibri"/>
                <w:color w:val="000000"/>
                <w:lang w:eastAsia="en-GB"/>
              </w:rPr>
            </w:pPr>
            <w:r>
              <w:rPr>
                <w:rFonts w:ascii="Calibri" w:eastAsia="Times New Roman" w:hAnsi="Calibri" w:cs="Calibri"/>
                <w:color w:val="000000"/>
                <w:lang w:eastAsia="en-GB"/>
              </w:rPr>
              <w:t>DPA</w:t>
            </w:r>
          </w:p>
        </w:tc>
      </w:tr>
      <w:tr w:rsidR="002A7B29" w:rsidRPr="00DB5B5E" w14:paraId="7DD36B41" w14:textId="77777777" w:rsidTr="002A7B29">
        <w:trPr>
          <w:trHeight w:val="312"/>
        </w:trPr>
        <w:tc>
          <w:tcPr>
            <w:tcW w:w="1234" w:type="dxa"/>
            <w:shd w:val="clear" w:color="auto" w:fill="auto"/>
            <w:noWrap/>
            <w:vAlign w:val="bottom"/>
            <w:hideMark/>
          </w:tcPr>
          <w:p w14:paraId="0140A74A"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14.12.22</w:t>
            </w:r>
          </w:p>
        </w:tc>
        <w:tc>
          <w:tcPr>
            <w:tcW w:w="746" w:type="dxa"/>
            <w:shd w:val="clear" w:color="auto" w:fill="auto"/>
            <w:noWrap/>
            <w:vAlign w:val="bottom"/>
            <w:hideMark/>
          </w:tcPr>
          <w:p w14:paraId="0450F08B"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E190</w:t>
            </w:r>
          </w:p>
        </w:tc>
        <w:tc>
          <w:tcPr>
            <w:tcW w:w="6379" w:type="dxa"/>
            <w:shd w:val="clear" w:color="auto" w:fill="auto"/>
            <w:hideMark/>
          </w:tcPr>
          <w:p w14:paraId="3028BD4B"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WCC Pension Employee &amp; Employer Dec 22</w:t>
            </w:r>
          </w:p>
        </w:tc>
        <w:tc>
          <w:tcPr>
            <w:tcW w:w="1559" w:type="dxa"/>
            <w:shd w:val="clear" w:color="auto" w:fill="auto"/>
            <w:noWrap/>
            <w:vAlign w:val="bottom"/>
            <w:hideMark/>
          </w:tcPr>
          <w:p w14:paraId="4F1899DC" w14:textId="0FA0CFD2" w:rsidR="002A7B29" w:rsidRPr="00DB5B5E" w:rsidRDefault="003E12EF" w:rsidP="00DB5B5E">
            <w:pPr>
              <w:ind w:right="0"/>
              <w:jc w:val="center"/>
              <w:rPr>
                <w:rFonts w:ascii="Calibri" w:eastAsia="Times New Roman" w:hAnsi="Calibri" w:cs="Calibri"/>
                <w:color w:val="000000"/>
                <w:lang w:eastAsia="en-GB"/>
              </w:rPr>
            </w:pPr>
            <w:r>
              <w:rPr>
                <w:rFonts w:ascii="Calibri" w:eastAsia="Times New Roman" w:hAnsi="Calibri" w:cs="Calibri"/>
                <w:color w:val="000000"/>
                <w:lang w:eastAsia="en-GB"/>
              </w:rPr>
              <w:t>DPA</w:t>
            </w:r>
          </w:p>
        </w:tc>
      </w:tr>
      <w:tr w:rsidR="002A7B29" w:rsidRPr="00DB5B5E" w14:paraId="76E5FA26" w14:textId="77777777" w:rsidTr="002A7B29">
        <w:trPr>
          <w:trHeight w:val="312"/>
        </w:trPr>
        <w:tc>
          <w:tcPr>
            <w:tcW w:w="1234" w:type="dxa"/>
            <w:shd w:val="clear" w:color="auto" w:fill="auto"/>
            <w:noWrap/>
            <w:vAlign w:val="bottom"/>
            <w:hideMark/>
          </w:tcPr>
          <w:p w14:paraId="32C690C1"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14.12.22</w:t>
            </w:r>
          </w:p>
        </w:tc>
        <w:tc>
          <w:tcPr>
            <w:tcW w:w="746" w:type="dxa"/>
            <w:shd w:val="clear" w:color="auto" w:fill="auto"/>
            <w:noWrap/>
            <w:vAlign w:val="bottom"/>
            <w:hideMark/>
          </w:tcPr>
          <w:p w14:paraId="5462F6D1"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E191</w:t>
            </w:r>
          </w:p>
        </w:tc>
        <w:tc>
          <w:tcPr>
            <w:tcW w:w="6379" w:type="dxa"/>
            <w:shd w:val="clear" w:color="auto" w:fill="auto"/>
            <w:hideMark/>
          </w:tcPr>
          <w:p w14:paraId="73A39A52"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J Chatterton Clerk Expenses December</w:t>
            </w:r>
          </w:p>
        </w:tc>
        <w:tc>
          <w:tcPr>
            <w:tcW w:w="1559" w:type="dxa"/>
            <w:shd w:val="clear" w:color="auto" w:fill="auto"/>
            <w:noWrap/>
            <w:vAlign w:val="bottom"/>
            <w:hideMark/>
          </w:tcPr>
          <w:p w14:paraId="7170291C"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£113.99</w:t>
            </w:r>
          </w:p>
        </w:tc>
      </w:tr>
      <w:tr w:rsidR="002A7B29" w:rsidRPr="00DB5B5E" w14:paraId="01209005" w14:textId="77777777" w:rsidTr="002A7B29">
        <w:trPr>
          <w:trHeight w:val="288"/>
        </w:trPr>
        <w:tc>
          <w:tcPr>
            <w:tcW w:w="1234" w:type="dxa"/>
            <w:shd w:val="clear" w:color="auto" w:fill="auto"/>
            <w:noWrap/>
            <w:vAlign w:val="bottom"/>
            <w:hideMark/>
          </w:tcPr>
          <w:p w14:paraId="6FBA820E"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31.12.22</w:t>
            </w:r>
          </w:p>
        </w:tc>
        <w:tc>
          <w:tcPr>
            <w:tcW w:w="746" w:type="dxa"/>
            <w:shd w:val="clear" w:color="auto" w:fill="auto"/>
            <w:noWrap/>
            <w:vAlign w:val="bottom"/>
            <w:hideMark/>
          </w:tcPr>
          <w:p w14:paraId="3A228421"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E192</w:t>
            </w:r>
          </w:p>
        </w:tc>
        <w:tc>
          <w:tcPr>
            <w:tcW w:w="6379" w:type="dxa"/>
            <w:shd w:val="clear" w:color="auto" w:fill="auto"/>
            <w:hideMark/>
          </w:tcPr>
          <w:p w14:paraId="5933BCD4"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Acc 1 Service Charge</w:t>
            </w:r>
          </w:p>
        </w:tc>
        <w:tc>
          <w:tcPr>
            <w:tcW w:w="1559" w:type="dxa"/>
            <w:shd w:val="clear" w:color="auto" w:fill="auto"/>
            <w:noWrap/>
            <w:vAlign w:val="bottom"/>
            <w:hideMark/>
          </w:tcPr>
          <w:p w14:paraId="09DD12A2"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£26.10</w:t>
            </w:r>
          </w:p>
        </w:tc>
      </w:tr>
      <w:tr w:rsidR="002A7B29" w:rsidRPr="00DB5B5E" w14:paraId="1584437E" w14:textId="77777777" w:rsidTr="002A7B29">
        <w:trPr>
          <w:trHeight w:val="288"/>
        </w:trPr>
        <w:tc>
          <w:tcPr>
            <w:tcW w:w="1234" w:type="dxa"/>
            <w:shd w:val="clear" w:color="auto" w:fill="auto"/>
            <w:noWrap/>
            <w:vAlign w:val="bottom"/>
            <w:hideMark/>
          </w:tcPr>
          <w:p w14:paraId="5941C803"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31.12.22</w:t>
            </w:r>
          </w:p>
        </w:tc>
        <w:tc>
          <w:tcPr>
            <w:tcW w:w="746" w:type="dxa"/>
            <w:shd w:val="clear" w:color="auto" w:fill="auto"/>
            <w:noWrap/>
            <w:vAlign w:val="bottom"/>
            <w:hideMark/>
          </w:tcPr>
          <w:p w14:paraId="41592D0D"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E193</w:t>
            </w:r>
          </w:p>
        </w:tc>
        <w:tc>
          <w:tcPr>
            <w:tcW w:w="6379" w:type="dxa"/>
            <w:shd w:val="clear" w:color="auto" w:fill="auto"/>
            <w:hideMark/>
          </w:tcPr>
          <w:p w14:paraId="15223573"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Acc 2 Service Charge</w:t>
            </w:r>
          </w:p>
        </w:tc>
        <w:tc>
          <w:tcPr>
            <w:tcW w:w="1559" w:type="dxa"/>
            <w:shd w:val="clear" w:color="auto" w:fill="auto"/>
            <w:noWrap/>
            <w:vAlign w:val="bottom"/>
            <w:hideMark/>
          </w:tcPr>
          <w:p w14:paraId="5E12E266"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£18.15</w:t>
            </w:r>
          </w:p>
        </w:tc>
      </w:tr>
      <w:tr w:rsidR="002A7B29" w:rsidRPr="00DB5B5E" w14:paraId="79E0119D" w14:textId="77777777" w:rsidTr="002A7B29">
        <w:trPr>
          <w:trHeight w:val="288"/>
        </w:trPr>
        <w:tc>
          <w:tcPr>
            <w:tcW w:w="1234" w:type="dxa"/>
            <w:shd w:val="clear" w:color="000000" w:fill="FFFFFF"/>
            <w:noWrap/>
            <w:vAlign w:val="bottom"/>
            <w:hideMark/>
          </w:tcPr>
          <w:p w14:paraId="40EF26A8"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03.01.23</w:t>
            </w:r>
          </w:p>
        </w:tc>
        <w:tc>
          <w:tcPr>
            <w:tcW w:w="746" w:type="dxa"/>
            <w:shd w:val="clear" w:color="auto" w:fill="auto"/>
            <w:noWrap/>
            <w:vAlign w:val="bottom"/>
            <w:hideMark/>
          </w:tcPr>
          <w:p w14:paraId="4368F270"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E194</w:t>
            </w:r>
          </w:p>
        </w:tc>
        <w:tc>
          <w:tcPr>
            <w:tcW w:w="6379" w:type="dxa"/>
            <w:shd w:val="clear" w:color="auto" w:fill="auto"/>
            <w:hideMark/>
          </w:tcPr>
          <w:p w14:paraId="2C299CB6"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Netwise UK New website</w:t>
            </w:r>
          </w:p>
        </w:tc>
        <w:tc>
          <w:tcPr>
            <w:tcW w:w="1559" w:type="dxa"/>
            <w:shd w:val="clear" w:color="auto" w:fill="auto"/>
            <w:noWrap/>
            <w:vAlign w:val="bottom"/>
            <w:hideMark/>
          </w:tcPr>
          <w:p w14:paraId="186F1E0A"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£1,246.80</w:t>
            </w:r>
          </w:p>
        </w:tc>
      </w:tr>
      <w:tr w:rsidR="002A7B29" w:rsidRPr="00DB5B5E" w14:paraId="78F07164" w14:textId="77777777" w:rsidTr="002A7B29">
        <w:trPr>
          <w:trHeight w:val="288"/>
        </w:trPr>
        <w:tc>
          <w:tcPr>
            <w:tcW w:w="1234" w:type="dxa"/>
            <w:shd w:val="clear" w:color="auto" w:fill="auto"/>
            <w:noWrap/>
            <w:vAlign w:val="bottom"/>
            <w:hideMark/>
          </w:tcPr>
          <w:p w14:paraId="2410A5C7"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03.01.23</w:t>
            </w:r>
          </w:p>
        </w:tc>
        <w:tc>
          <w:tcPr>
            <w:tcW w:w="746" w:type="dxa"/>
            <w:shd w:val="clear" w:color="auto" w:fill="auto"/>
            <w:noWrap/>
            <w:vAlign w:val="bottom"/>
            <w:hideMark/>
          </w:tcPr>
          <w:p w14:paraId="619BC570"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E195</w:t>
            </w:r>
          </w:p>
        </w:tc>
        <w:tc>
          <w:tcPr>
            <w:tcW w:w="6379" w:type="dxa"/>
            <w:shd w:val="clear" w:color="auto" w:fill="auto"/>
            <w:hideMark/>
          </w:tcPr>
          <w:p w14:paraId="2FF241B0"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Mr G Willoughby Invoice 00052 Dec</w:t>
            </w:r>
          </w:p>
        </w:tc>
        <w:tc>
          <w:tcPr>
            <w:tcW w:w="1559" w:type="dxa"/>
            <w:shd w:val="clear" w:color="auto" w:fill="auto"/>
            <w:noWrap/>
            <w:vAlign w:val="bottom"/>
            <w:hideMark/>
          </w:tcPr>
          <w:p w14:paraId="39C5EBB6"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£80.00</w:t>
            </w:r>
          </w:p>
        </w:tc>
      </w:tr>
      <w:tr w:rsidR="002A7B29" w:rsidRPr="00DB5B5E" w14:paraId="30DCE52E" w14:textId="77777777" w:rsidTr="002A7B29">
        <w:trPr>
          <w:trHeight w:val="288"/>
        </w:trPr>
        <w:tc>
          <w:tcPr>
            <w:tcW w:w="1234" w:type="dxa"/>
            <w:shd w:val="clear" w:color="auto" w:fill="auto"/>
            <w:noWrap/>
            <w:vAlign w:val="bottom"/>
            <w:hideMark/>
          </w:tcPr>
          <w:p w14:paraId="3B3B0616"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03.01.23</w:t>
            </w:r>
          </w:p>
        </w:tc>
        <w:tc>
          <w:tcPr>
            <w:tcW w:w="746" w:type="dxa"/>
            <w:shd w:val="clear" w:color="auto" w:fill="auto"/>
            <w:noWrap/>
            <w:vAlign w:val="bottom"/>
            <w:hideMark/>
          </w:tcPr>
          <w:p w14:paraId="2F6EABD2"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E196</w:t>
            </w:r>
          </w:p>
        </w:tc>
        <w:tc>
          <w:tcPr>
            <w:tcW w:w="6379" w:type="dxa"/>
            <w:shd w:val="clear" w:color="auto" w:fill="auto"/>
            <w:hideMark/>
          </w:tcPr>
          <w:p w14:paraId="43C26BF5"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SPS Payroll Invoice 10238 November</w:t>
            </w:r>
          </w:p>
        </w:tc>
        <w:tc>
          <w:tcPr>
            <w:tcW w:w="1559" w:type="dxa"/>
            <w:shd w:val="clear" w:color="auto" w:fill="auto"/>
            <w:noWrap/>
            <w:vAlign w:val="bottom"/>
            <w:hideMark/>
          </w:tcPr>
          <w:p w14:paraId="77FC9B40"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£12.00</w:t>
            </w:r>
          </w:p>
        </w:tc>
      </w:tr>
      <w:tr w:rsidR="002A7B29" w:rsidRPr="00DB5B5E" w14:paraId="13EFD2B4" w14:textId="77777777" w:rsidTr="002A7B29">
        <w:trPr>
          <w:trHeight w:val="288"/>
        </w:trPr>
        <w:tc>
          <w:tcPr>
            <w:tcW w:w="1234" w:type="dxa"/>
            <w:shd w:val="clear" w:color="auto" w:fill="auto"/>
            <w:noWrap/>
            <w:vAlign w:val="bottom"/>
            <w:hideMark/>
          </w:tcPr>
          <w:p w14:paraId="2550E42A"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03.01.23</w:t>
            </w:r>
          </w:p>
        </w:tc>
        <w:tc>
          <w:tcPr>
            <w:tcW w:w="746" w:type="dxa"/>
            <w:shd w:val="clear" w:color="auto" w:fill="auto"/>
            <w:noWrap/>
            <w:vAlign w:val="bottom"/>
            <w:hideMark/>
          </w:tcPr>
          <w:p w14:paraId="63CF7288"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E197</w:t>
            </w:r>
          </w:p>
        </w:tc>
        <w:tc>
          <w:tcPr>
            <w:tcW w:w="6379" w:type="dxa"/>
            <w:shd w:val="clear" w:color="auto" w:fill="auto"/>
            <w:hideMark/>
          </w:tcPr>
          <w:p w14:paraId="2869BBBA"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Frog Inc. Ltd Christmas Trees</w:t>
            </w:r>
          </w:p>
        </w:tc>
        <w:tc>
          <w:tcPr>
            <w:tcW w:w="1559" w:type="dxa"/>
            <w:shd w:val="clear" w:color="auto" w:fill="auto"/>
            <w:noWrap/>
            <w:vAlign w:val="bottom"/>
            <w:hideMark/>
          </w:tcPr>
          <w:p w14:paraId="2DB1AABD"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£425.00</w:t>
            </w:r>
          </w:p>
        </w:tc>
      </w:tr>
      <w:tr w:rsidR="002A7B29" w:rsidRPr="00DB5B5E" w14:paraId="0B43A3D9" w14:textId="77777777" w:rsidTr="002A7B29">
        <w:trPr>
          <w:trHeight w:val="288"/>
        </w:trPr>
        <w:tc>
          <w:tcPr>
            <w:tcW w:w="1234" w:type="dxa"/>
            <w:shd w:val="clear" w:color="auto" w:fill="auto"/>
            <w:noWrap/>
            <w:vAlign w:val="bottom"/>
            <w:hideMark/>
          </w:tcPr>
          <w:p w14:paraId="72730626"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10.01.23</w:t>
            </w:r>
          </w:p>
        </w:tc>
        <w:tc>
          <w:tcPr>
            <w:tcW w:w="746" w:type="dxa"/>
            <w:shd w:val="clear" w:color="auto" w:fill="auto"/>
            <w:noWrap/>
            <w:vAlign w:val="bottom"/>
            <w:hideMark/>
          </w:tcPr>
          <w:p w14:paraId="6519270A"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E198</w:t>
            </w:r>
          </w:p>
        </w:tc>
        <w:tc>
          <w:tcPr>
            <w:tcW w:w="6379" w:type="dxa"/>
            <w:shd w:val="clear" w:color="auto" w:fill="auto"/>
            <w:hideMark/>
          </w:tcPr>
          <w:p w14:paraId="10FB9F26" w14:textId="15449C1E"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Christmas Event expenditure</w:t>
            </w:r>
          </w:p>
        </w:tc>
        <w:tc>
          <w:tcPr>
            <w:tcW w:w="1559" w:type="dxa"/>
            <w:shd w:val="clear" w:color="auto" w:fill="auto"/>
            <w:noWrap/>
            <w:vAlign w:val="bottom"/>
            <w:hideMark/>
          </w:tcPr>
          <w:p w14:paraId="1C6FE227"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£464.40</w:t>
            </w:r>
          </w:p>
        </w:tc>
      </w:tr>
      <w:tr w:rsidR="002A7B29" w:rsidRPr="00DB5B5E" w14:paraId="12BC02D6" w14:textId="77777777" w:rsidTr="002A7B29">
        <w:trPr>
          <w:trHeight w:val="288"/>
        </w:trPr>
        <w:tc>
          <w:tcPr>
            <w:tcW w:w="1234" w:type="dxa"/>
            <w:shd w:val="clear" w:color="auto" w:fill="auto"/>
            <w:noWrap/>
            <w:vAlign w:val="bottom"/>
            <w:hideMark/>
          </w:tcPr>
          <w:p w14:paraId="3CF17FB8"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10.01.23</w:t>
            </w:r>
          </w:p>
        </w:tc>
        <w:tc>
          <w:tcPr>
            <w:tcW w:w="746" w:type="dxa"/>
            <w:shd w:val="clear" w:color="auto" w:fill="auto"/>
            <w:noWrap/>
            <w:vAlign w:val="bottom"/>
            <w:hideMark/>
          </w:tcPr>
          <w:p w14:paraId="6A3FBC8C"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E199</w:t>
            </w:r>
          </w:p>
        </w:tc>
        <w:tc>
          <w:tcPr>
            <w:tcW w:w="6379" w:type="dxa"/>
            <w:shd w:val="clear" w:color="auto" w:fill="auto"/>
            <w:hideMark/>
          </w:tcPr>
          <w:p w14:paraId="2A313501"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SPS Payroll Invoice 10322 December</w:t>
            </w:r>
          </w:p>
        </w:tc>
        <w:tc>
          <w:tcPr>
            <w:tcW w:w="1559" w:type="dxa"/>
            <w:shd w:val="clear" w:color="auto" w:fill="auto"/>
            <w:noWrap/>
            <w:vAlign w:val="bottom"/>
            <w:hideMark/>
          </w:tcPr>
          <w:p w14:paraId="60009E0B"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£12.00</w:t>
            </w:r>
          </w:p>
        </w:tc>
      </w:tr>
      <w:tr w:rsidR="002A7B29" w:rsidRPr="00DB5B5E" w14:paraId="0D8E68E5" w14:textId="77777777" w:rsidTr="002A7B29">
        <w:trPr>
          <w:trHeight w:val="288"/>
        </w:trPr>
        <w:tc>
          <w:tcPr>
            <w:tcW w:w="1234" w:type="dxa"/>
            <w:shd w:val="clear" w:color="auto" w:fill="auto"/>
            <w:noWrap/>
            <w:vAlign w:val="bottom"/>
            <w:hideMark/>
          </w:tcPr>
          <w:p w14:paraId="51C5825D"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10.01.23</w:t>
            </w:r>
          </w:p>
        </w:tc>
        <w:tc>
          <w:tcPr>
            <w:tcW w:w="746" w:type="dxa"/>
            <w:shd w:val="clear" w:color="auto" w:fill="auto"/>
            <w:noWrap/>
            <w:vAlign w:val="bottom"/>
            <w:hideMark/>
          </w:tcPr>
          <w:p w14:paraId="4019A036"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E200</w:t>
            </w:r>
          </w:p>
        </w:tc>
        <w:tc>
          <w:tcPr>
            <w:tcW w:w="6379" w:type="dxa"/>
            <w:shd w:val="clear" w:color="auto" w:fill="auto"/>
            <w:hideMark/>
          </w:tcPr>
          <w:p w14:paraId="32240911" w14:textId="52A0A8D2"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 xml:space="preserve">WALC invoice 45 Training </w:t>
            </w:r>
          </w:p>
        </w:tc>
        <w:tc>
          <w:tcPr>
            <w:tcW w:w="1559" w:type="dxa"/>
            <w:shd w:val="clear" w:color="auto" w:fill="auto"/>
            <w:noWrap/>
            <w:vAlign w:val="bottom"/>
            <w:hideMark/>
          </w:tcPr>
          <w:p w14:paraId="6C90E42C"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£36.00</w:t>
            </w:r>
          </w:p>
        </w:tc>
      </w:tr>
      <w:tr w:rsidR="002A7B29" w:rsidRPr="00DB5B5E" w14:paraId="48D7B932" w14:textId="77777777" w:rsidTr="002A7B29">
        <w:trPr>
          <w:trHeight w:val="288"/>
        </w:trPr>
        <w:tc>
          <w:tcPr>
            <w:tcW w:w="1234" w:type="dxa"/>
            <w:shd w:val="clear" w:color="auto" w:fill="auto"/>
            <w:noWrap/>
            <w:vAlign w:val="bottom"/>
            <w:hideMark/>
          </w:tcPr>
          <w:p w14:paraId="2B5AC4E0"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10.01.23</w:t>
            </w:r>
          </w:p>
        </w:tc>
        <w:tc>
          <w:tcPr>
            <w:tcW w:w="746" w:type="dxa"/>
            <w:shd w:val="clear" w:color="auto" w:fill="auto"/>
            <w:noWrap/>
            <w:vAlign w:val="bottom"/>
            <w:hideMark/>
          </w:tcPr>
          <w:p w14:paraId="7CC93DD9"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E201</w:t>
            </w:r>
          </w:p>
        </w:tc>
        <w:tc>
          <w:tcPr>
            <w:tcW w:w="6379" w:type="dxa"/>
            <w:shd w:val="clear" w:color="auto" w:fill="auto"/>
            <w:hideMark/>
          </w:tcPr>
          <w:p w14:paraId="4F56B4ED"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J Chatterton Clerk Expenses January</w:t>
            </w:r>
          </w:p>
        </w:tc>
        <w:tc>
          <w:tcPr>
            <w:tcW w:w="1559" w:type="dxa"/>
            <w:shd w:val="clear" w:color="auto" w:fill="auto"/>
            <w:noWrap/>
            <w:vAlign w:val="bottom"/>
            <w:hideMark/>
          </w:tcPr>
          <w:p w14:paraId="15F3E653"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£77.99</w:t>
            </w:r>
          </w:p>
        </w:tc>
      </w:tr>
      <w:tr w:rsidR="002A7B29" w:rsidRPr="00DB5B5E" w14:paraId="72B09736" w14:textId="77777777" w:rsidTr="002A7B29">
        <w:trPr>
          <w:trHeight w:val="288"/>
        </w:trPr>
        <w:tc>
          <w:tcPr>
            <w:tcW w:w="1234" w:type="dxa"/>
            <w:shd w:val="clear" w:color="auto" w:fill="auto"/>
            <w:noWrap/>
            <w:vAlign w:val="bottom"/>
            <w:hideMark/>
          </w:tcPr>
          <w:p w14:paraId="16E8921A"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10.01.23</w:t>
            </w:r>
          </w:p>
        </w:tc>
        <w:tc>
          <w:tcPr>
            <w:tcW w:w="746" w:type="dxa"/>
            <w:shd w:val="clear" w:color="auto" w:fill="auto"/>
            <w:noWrap/>
            <w:vAlign w:val="bottom"/>
            <w:hideMark/>
          </w:tcPr>
          <w:p w14:paraId="1AF9127C"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E202</w:t>
            </w:r>
          </w:p>
        </w:tc>
        <w:tc>
          <w:tcPr>
            <w:tcW w:w="6379" w:type="dxa"/>
            <w:shd w:val="clear" w:color="auto" w:fill="auto"/>
            <w:hideMark/>
          </w:tcPr>
          <w:p w14:paraId="6046E87A"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WALC Invoice 19 Books</w:t>
            </w:r>
          </w:p>
        </w:tc>
        <w:tc>
          <w:tcPr>
            <w:tcW w:w="1559" w:type="dxa"/>
            <w:shd w:val="clear" w:color="auto" w:fill="auto"/>
            <w:noWrap/>
            <w:vAlign w:val="bottom"/>
            <w:hideMark/>
          </w:tcPr>
          <w:p w14:paraId="1ED1D3A1"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£20.00</w:t>
            </w:r>
          </w:p>
        </w:tc>
      </w:tr>
      <w:tr w:rsidR="002A7B29" w:rsidRPr="00DB5B5E" w14:paraId="12560C42" w14:textId="77777777" w:rsidTr="002A7B29">
        <w:trPr>
          <w:trHeight w:val="288"/>
        </w:trPr>
        <w:tc>
          <w:tcPr>
            <w:tcW w:w="1234" w:type="dxa"/>
            <w:shd w:val="clear" w:color="auto" w:fill="auto"/>
            <w:noWrap/>
            <w:vAlign w:val="bottom"/>
            <w:hideMark/>
          </w:tcPr>
          <w:p w14:paraId="7BA5D6A5"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11.01.23</w:t>
            </w:r>
          </w:p>
        </w:tc>
        <w:tc>
          <w:tcPr>
            <w:tcW w:w="746" w:type="dxa"/>
            <w:shd w:val="clear" w:color="auto" w:fill="auto"/>
            <w:noWrap/>
            <w:vAlign w:val="bottom"/>
            <w:hideMark/>
          </w:tcPr>
          <w:p w14:paraId="77688738"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E203</w:t>
            </w:r>
          </w:p>
        </w:tc>
        <w:tc>
          <w:tcPr>
            <w:tcW w:w="6379" w:type="dxa"/>
            <w:shd w:val="clear" w:color="auto" w:fill="auto"/>
            <w:hideMark/>
          </w:tcPr>
          <w:p w14:paraId="00187180"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J Chatterton Clerk Salary</w:t>
            </w:r>
          </w:p>
        </w:tc>
        <w:tc>
          <w:tcPr>
            <w:tcW w:w="1559" w:type="dxa"/>
            <w:shd w:val="clear" w:color="auto" w:fill="auto"/>
            <w:noWrap/>
            <w:vAlign w:val="bottom"/>
            <w:hideMark/>
          </w:tcPr>
          <w:p w14:paraId="32376623" w14:textId="79A807A8" w:rsidR="002A7B29" w:rsidRPr="00DB5B5E" w:rsidRDefault="002C3E8E" w:rsidP="002C3E8E">
            <w:pPr>
              <w:ind w:right="0"/>
              <w:jc w:val="center"/>
              <w:rPr>
                <w:rFonts w:ascii="Calibri" w:eastAsia="Times New Roman" w:hAnsi="Calibri" w:cs="Calibri"/>
                <w:color w:val="000000"/>
                <w:lang w:eastAsia="en-GB"/>
              </w:rPr>
            </w:pPr>
            <w:r>
              <w:rPr>
                <w:rFonts w:ascii="Calibri" w:eastAsia="Times New Roman" w:hAnsi="Calibri" w:cs="Calibri"/>
                <w:color w:val="000000"/>
                <w:lang w:eastAsia="en-GB"/>
              </w:rPr>
              <w:t>DPA</w:t>
            </w:r>
          </w:p>
        </w:tc>
      </w:tr>
      <w:tr w:rsidR="002A7B29" w:rsidRPr="00DB5B5E" w14:paraId="4F501D24" w14:textId="77777777" w:rsidTr="002A7B29">
        <w:trPr>
          <w:trHeight w:val="288"/>
        </w:trPr>
        <w:tc>
          <w:tcPr>
            <w:tcW w:w="1234" w:type="dxa"/>
            <w:shd w:val="clear" w:color="auto" w:fill="auto"/>
            <w:noWrap/>
            <w:vAlign w:val="bottom"/>
            <w:hideMark/>
          </w:tcPr>
          <w:p w14:paraId="0A20F4A8"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11.01.23</w:t>
            </w:r>
          </w:p>
        </w:tc>
        <w:tc>
          <w:tcPr>
            <w:tcW w:w="746" w:type="dxa"/>
            <w:shd w:val="clear" w:color="auto" w:fill="auto"/>
            <w:noWrap/>
            <w:vAlign w:val="bottom"/>
            <w:hideMark/>
          </w:tcPr>
          <w:p w14:paraId="1465A01D" w14:textId="77777777" w:rsidR="002A7B29" w:rsidRPr="00DB5B5E" w:rsidRDefault="002A7B29" w:rsidP="00DB5B5E">
            <w:pPr>
              <w:ind w:right="0"/>
              <w:jc w:val="center"/>
              <w:rPr>
                <w:rFonts w:ascii="Calibri" w:eastAsia="Times New Roman" w:hAnsi="Calibri" w:cs="Calibri"/>
                <w:color w:val="000000"/>
                <w:lang w:eastAsia="en-GB"/>
              </w:rPr>
            </w:pPr>
            <w:r w:rsidRPr="00DB5B5E">
              <w:rPr>
                <w:rFonts w:ascii="Calibri" w:eastAsia="Times New Roman" w:hAnsi="Calibri" w:cs="Calibri"/>
                <w:color w:val="000000"/>
                <w:lang w:eastAsia="en-GB"/>
              </w:rPr>
              <w:t>E204</w:t>
            </w:r>
          </w:p>
        </w:tc>
        <w:tc>
          <w:tcPr>
            <w:tcW w:w="6379" w:type="dxa"/>
            <w:shd w:val="clear" w:color="auto" w:fill="auto"/>
            <w:hideMark/>
          </w:tcPr>
          <w:p w14:paraId="19BC324F" w14:textId="77777777" w:rsidR="002A7B29" w:rsidRPr="00DB5B5E" w:rsidRDefault="002A7B29" w:rsidP="00DB5B5E">
            <w:pPr>
              <w:ind w:right="0"/>
              <w:rPr>
                <w:rFonts w:ascii="Calibri" w:eastAsia="Times New Roman" w:hAnsi="Calibri" w:cs="Calibri"/>
                <w:color w:val="000000"/>
                <w:lang w:eastAsia="en-GB"/>
              </w:rPr>
            </w:pPr>
            <w:r w:rsidRPr="00DB5B5E">
              <w:rPr>
                <w:rFonts w:ascii="Calibri" w:eastAsia="Times New Roman" w:hAnsi="Calibri" w:cs="Calibri"/>
                <w:color w:val="000000"/>
                <w:lang w:eastAsia="en-GB"/>
              </w:rPr>
              <w:t>HMRC Tax &amp; NI Employee &amp; Employer</w:t>
            </w:r>
          </w:p>
        </w:tc>
        <w:tc>
          <w:tcPr>
            <w:tcW w:w="1559" w:type="dxa"/>
            <w:shd w:val="clear" w:color="auto" w:fill="auto"/>
            <w:noWrap/>
            <w:vAlign w:val="bottom"/>
            <w:hideMark/>
          </w:tcPr>
          <w:p w14:paraId="58BFC0B1" w14:textId="2FBCA593" w:rsidR="002A7B29" w:rsidRPr="00DB5B5E" w:rsidRDefault="002C3E8E" w:rsidP="002C3E8E">
            <w:pPr>
              <w:ind w:right="0"/>
              <w:jc w:val="center"/>
              <w:rPr>
                <w:rFonts w:ascii="Calibri" w:eastAsia="Times New Roman" w:hAnsi="Calibri" w:cs="Calibri"/>
                <w:color w:val="000000"/>
                <w:lang w:eastAsia="en-GB"/>
              </w:rPr>
            </w:pPr>
            <w:r>
              <w:rPr>
                <w:rFonts w:ascii="Calibri" w:eastAsia="Times New Roman" w:hAnsi="Calibri" w:cs="Calibri"/>
                <w:color w:val="000000"/>
                <w:lang w:eastAsia="en-GB"/>
              </w:rPr>
              <w:t>DPA</w:t>
            </w:r>
          </w:p>
        </w:tc>
      </w:tr>
    </w:tbl>
    <w:p w14:paraId="540C2AC2" w14:textId="77777777" w:rsidR="00E26079" w:rsidRDefault="00E26079" w:rsidP="00617A41">
      <w:pPr>
        <w:tabs>
          <w:tab w:val="left" w:pos="851"/>
          <w:tab w:val="left" w:pos="8151"/>
        </w:tabs>
        <w:spacing w:line="235" w:lineRule="exact"/>
        <w:jc w:val="both"/>
        <w:rPr>
          <w:rFonts w:asciiTheme="minorHAnsi" w:hAnsiTheme="minorHAnsi" w:cstheme="minorHAnsi"/>
        </w:rPr>
      </w:pPr>
    </w:p>
    <w:p w14:paraId="4E513A9F" w14:textId="2212D488" w:rsidR="001265B5" w:rsidRPr="009F7EFD" w:rsidRDefault="009F7EFD" w:rsidP="00D045DA">
      <w:pPr>
        <w:tabs>
          <w:tab w:val="left" w:pos="851"/>
          <w:tab w:val="left" w:pos="8151"/>
        </w:tabs>
        <w:spacing w:line="235" w:lineRule="exact"/>
        <w:jc w:val="both"/>
        <w:rPr>
          <w:rFonts w:asciiTheme="minorHAnsi" w:hAnsiTheme="minorHAnsi" w:cstheme="minorHAnsi"/>
          <w:b/>
          <w:bCs/>
        </w:rPr>
      </w:pPr>
      <w:r w:rsidRPr="009F7EFD">
        <w:rPr>
          <w:rFonts w:asciiTheme="minorHAnsi" w:hAnsiTheme="minorHAnsi" w:cstheme="minorHAnsi"/>
          <w:b/>
          <w:bCs/>
        </w:rPr>
        <w:t>1</w:t>
      </w:r>
      <w:r w:rsidR="00D32455">
        <w:rPr>
          <w:rFonts w:asciiTheme="minorHAnsi" w:hAnsiTheme="minorHAnsi" w:cstheme="minorHAnsi"/>
          <w:b/>
          <w:bCs/>
        </w:rPr>
        <w:t>1</w:t>
      </w:r>
      <w:r w:rsidRPr="009F7EFD">
        <w:rPr>
          <w:rFonts w:asciiTheme="minorHAnsi" w:hAnsiTheme="minorHAnsi" w:cstheme="minorHAnsi"/>
          <w:b/>
          <w:bCs/>
        </w:rPr>
        <w:t>.2</w:t>
      </w:r>
      <w:r w:rsidRPr="009F7EFD">
        <w:rPr>
          <w:rFonts w:asciiTheme="minorHAnsi" w:hAnsiTheme="minorHAnsi" w:cstheme="minorHAnsi"/>
          <w:b/>
          <w:bCs/>
        </w:rPr>
        <w:tab/>
        <w:t>Bank Reconciliation 31</w:t>
      </w:r>
      <w:r w:rsidRPr="009F7EFD">
        <w:rPr>
          <w:rFonts w:asciiTheme="minorHAnsi" w:hAnsiTheme="minorHAnsi" w:cstheme="minorHAnsi"/>
          <w:b/>
          <w:bCs/>
          <w:vertAlign w:val="superscript"/>
        </w:rPr>
        <w:t>st</w:t>
      </w:r>
      <w:r w:rsidRPr="009F7EFD">
        <w:rPr>
          <w:rFonts w:asciiTheme="minorHAnsi" w:hAnsiTheme="minorHAnsi" w:cstheme="minorHAnsi"/>
          <w:b/>
          <w:bCs/>
        </w:rPr>
        <w:t xml:space="preserve"> December 2022</w:t>
      </w:r>
    </w:p>
    <w:p w14:paraId="3F0EB532" w14:textId="56DE9482" w:rsidR="009F7EFD" w:rsidRDefault="009F7EFD" w:rsidP="00D045DA">
      <w:pPr>
        <w:tabs>
          <w:tab w:val="left" w:pos="851"/>
          <w:tab w:val="left" w:pos="8151"/>
        </w:tabs>
        <w:spacing w:line="235" w:lineRule="exact"/>
        <w:jc w:val="both"/>
        <w:rPr>
          <w:rFonts w:asciiTheme="minorHAnsi" w:hAnsiTheme="minorHAnsi" w:cstheme="minorHAnsi"/>
        </w:rPr>
      </w:pPr>
      <w:r w:rsidRPr="009F7EFD">
        <w:rPr>
          <w:rFonts w:asciiTheme="minorHAnsi" w:hAnsiTheme="minorHAnsi" w:cstheme="minorHAnsi"/>
          <w:b/>
          <w:bCs/>
        </w:rPr>
        <w:t>Recommendation</w:t>
      </w:r>
      <w:r>
        <w:rPr>
          <w:rFonts w:asciiTheme="minorHAnsi" w:hAnsiTheme="minorHAnsi" w:cstheme="minorHAnsi"/>
        </w:rPr>
        <w:t>:  receive and approve the Bank Reconciliation 31</w:t>
      </w:r>
      <w:r w:rsidRPr="009F7EFD">
        <w:rPr>
          <w:rFonts w:asciiTheme="minorHAnsi" w:hAnsiTheme="minorHAnsi" w:cstheme="minorHAnsi"/>
          <w:vertAlign w:val="superscript"/>
        </w:rPr>
        <w:t>st</w:t>
      </w:r>
      <w:r>
        <w:rPr>
          <w:rFonts w:asciiTheme="minorHAnsi" w:hAnsiTheme="minorHAnsi" w:cstheme="minorHAnsi"/>
        </w:rPr>
        <w:t xml:space="preserve"> December 2022</w:t>
      </w:r>
    </w:p>
    <w:p w14:paraId="3E9AA93A" w14:textId="77777777" w:rsidR="00085C33" w:rsidRDefault="00085C33" w:rsidP="00D045DA">
      <w:pPr>
        <w:tabs>
          <w:tab w:val="left" w:pos="851"/>
          <w:tab w:val="left" w:pos="8151"/>
        </w:tabs>
        <w:spacing w:line="235" w:lineRule="exact"/>
        <w:jc w:val="both"/>
        <w:rPr>
          <w:rFonts w:asciiTheme="minorHAnsi" w:hAnsiTheme="minorHAnsi" w:cstheme="minorHAnsi"/>
        </w:rPr>
      </w:pPr>
    </w:p>
    <w:p w14:paraId="36ABF043" w14:textId="3728F1B7" w:rsidR="009F7EFD" w:rsidRPr="009F7EFD" w:rsidRDefault="009F7EFD" w:rsidP="00D045DA">
      <w:pPr>
        <w:tabs>
          <w:tab w:val="left" w:pos="851"/>
          <w:tab w:val="left" w:pos="8151"/>
        </w:tabs>
        <w:spacing w:line="235" w:lineRule="exact"/>
        <w:jc w:val="both"/>
        <w:rPr>
          <w:rFonts w:asciiTheme="minorHAnsi" w:hAnsiTheme="minorHAnsi" w:cstheme="minorHAnsi"/>
          <w:b/>
          <w:bCs/>
        </w:rPr>
      </w:pPr>
      <w:r w:rsidRPr="009F7EFD">
        <w:rPr>
          <w:rFonts w:asciiTheme="minorHAnsi" w:hAnsiTheme="minorHAnsi" w:cstheme="minorHAnsi"/>
          <w:b/>
          <w:bCs/>
        </w:rPr>
        <w:t>1</w:t>
      </w:r>
      <w:r w:rsidR="00D32455">
        <w:rPr>
          <w:rFonts w:asciiTheme="minorHAnsi" w:hAnsiTheme="minorHAnsi" w:cstheme="minorHAnsi"/>
          <w:b/>
          <w:bCs/>
        </w:rPr>
        <w:t>1</w:t>
      </w:r>
      <w:r w:rsidRPr="009F7EFD">
        <w:rPr>
          <w:rFonts w:asciiTheme="minorHAnsi" w:hAnsiTheme="minorHAnsi" w:cstheme="minorHAnsi"/>
          <w:b/>
          <w:bCs/>
        </w:rPr>
        <w:t>.3</w:t>
      </w:r>
      <w:r w:rsidRPr="009F7EFD">
        <w:rPr>
          <w:rFonts w:asciiTheme="minorHAnsi" w:hAnsiTheme="minorHAnsi" w:cstheme="minorHAnsi"/>
          <w:b/>
          <w:bCs/>
        </w:rPr>
        <w:tab/>
        <w:t>Quarterly Report 31</w:t>
      </w:r>
      <w:r w:rsidRPr="009F7EFD">
        <w:rPr>
          <w:rFonts w:asciiTheme="minorHAnsi" w:hAnsiTheme="minorHAnsi" w:cstheme="minorHAnsi"/>
          <w:b/>
          <w:bCs/>
          <w:vertAlign w:val="superscript"/>
        </w:rPr>
        <w:t>st</w:t>
      </w:r>
      <w:r w:rsidRPr="009F7EFD">
        <w:rPr>
          <w:rFonts w:asciiTheme="minorHAnsi" w:hAnsiTheme="minorHAnsi" w:cstheme="minorHAnsi"/>
          <w:b/>
          <w:bCs/>
        </w:rPr>
        <w:t xml:space="preserve"> December 2022</w:t>
      </w:r>
    </w:p>
    <w:p w14:paraId="73AA4C5E" w14:textId="427B7BFC" w:rsidR="009F7EFD" w:rsidRDefault="009F7EFD" w:rsidP="00D045DA">
      <w:pPr>
        <w:tabs>
          <w:tab w:val="left" w:pos="851"/>
          <w:tab w:val="left" w:pos="8151"/>
        </w:tabs>
        <w:spacing w:line="235" w:lineRule="exact"/>
        <w:jc w:val="both"/>
        <w:rPr>
          <w:rFonts w:asciiTheme="minorHAnsi" w:hAnsiTheme="minorHAnsi" w:cstheme="minorHAnsi"/>
        </w:rPr>
      </w:pPr>
      <w:r w:rsidRPr="009F7EFD">
        <w:rPr>
          <w:rFonts w:asciiTheme="minorHAnsi" w:hAnsiTheme="minorHAnsi" w:cstheme="minorHAnsi"/>
          <w:b/>
          <w:bCs/>
        </w:rPr>
        <w:t>Recommendation</w:t>
      </w:r>
      <w:r>
        <w:rPr>
          <w:rFonts w:asciiTheme="minorHAnsi" w:hAnsiTheme="minorHAnsi" w:cstheme="minorHAnsi"/>
        </w:rPr>
        <w:t>:  receive and approve the Quarterly Report 31</w:t>
      </w:r>
      <w:r w:rsidRPr="009F7EFD">
        <w:rPr>
          <w:rFonts w:asciiTheme="minorHAnsi" w:hAnsiTheme="minorHAnsi" w:cstheme="minorHAnsi"/>
          <w:vertAlign w:val="superscript"/>
        </w:rPr>
        <w:t>st</w:t>
      </w:r>
      <w:r>
        <w:rPr>
          <w:rFonts w:asciiTheme="minorHAnsi" w:hAnsiTheme="minorHAnsi" w:cstheme="minorHAnsi"/>
        </w:rPr>
        <w:t xml:space="preserve"> December 2022</w:t>
      </w:r>
    </w:p>
    <w:p w14:paraId="22E225C3" w14:textId="77777777" w:rsidR="00A04345" w:rsidRDefault="00A04345" w:rsidP="00D045DA">
      <w:pPr>
        <w:tabs>
          <w:tab w:val="left" w:pos="851"/>
          <w:tab w:val="left" w:pos="8151"/>
        </w:tabs>
        <w:spacing w:line="235" w:lineRule="exact"/>
        <w:jc w:val="both"/>
        <w:rPr>
          <w:rFonts w:asciiTheme="minorHAnsi" w:hAnsiTheme="minorHAnsi" w:cstheme="minorHAnsi"/>
        </w:rPr>
      </w:pPr>
    </w:p>
    <w:p w14:paraId="2EA8F2AD" w14:textId="7B2AF963" w:rsidR="007B6200" w:rsidRPr="003A20DC" w:rsidRDefault="007B6200" w:rsidP="007B6200">
      <w:pPr>
        <w:pStyle w:val="ListParagraph"/>
        <w:numPr>
          <w:ilvl w:val="0"/>
          <w:numId w:val="16"/>
        </w:numPr>
        <w:tabs>
          <w:tab w:val="left" w:pos="851"/>
          <w:tab w:val="left" w:pos="8151"/>
        </w:tabs>
        <w:spacing w:line="235" w:lineRule="exact"/>
        <w:ind w:left="851" w:hanging="851"/>
        <w:jc w:val="both"/>
        <w:rPr>
          <w:rFonts w:asciiTheme="minorHAnsi" w:hAnsiTheme="minorHAnsi" w:cstheme="minorHAnsi"/>
          <w:b/>
          <w:bCs/>
        </w:rPr>
      </w:pPr>
      <w:r w:rsidRPr="003A20DC">
        <w:rPr>
          <w:rFonts w:asciiTheme="minorHAnsi" w:hAnsiTheme="minorHAnsi" w:cstheme="minorHAnsi"/>
          <w:b/>
          <w:bCs/>
        </w:rPr>
        <w:t xml:space="preserve">Village Hall </w:t>
      </w:r>
      <w:r w:rsidR="003A20DC" w:rsidRPr="003A20DC">
        <w:rPr>
          <w:rFonts w:asciiTheme="minorHAnsi" w:hAnsiTheme="minorHAnsi" w:cstheme="minorHAnsi"/>
          <w:b/>
          <w:bCs/>
        </w:rPr>
        <w:t>End of Year Accounts 2021</w:t>
      </w:r>
    </w:p>
    <w:p w14:paraId="48842507" w14:textId="503A2D2B" w:rsidR="003A20DC" w:rsidRPr="003A20DC" w:rsidRDefault="003A20DC" w:rsidP="003A20DC">
      <w:pPr>
        <w:tabs>
          <w:tab w:val="left" w:pos="851"/>
          <w:tab w:val="left" w:pos="8151"/>
        </w:tabs>
        <w:spacing w:line="235" w:lineRule="exact"/>
        <w:jc w:val="both"/>
        <w:rPr>
          <w:rFonts w:asciiTheme="minorHAnsi" w:hAnsiTheme="minorHAnsi" w:cstheme="minorHAnsi"/>
        </w:rPr>
      </w:pPr>
      <w:r w:rsidRPr="003A20DC">
        <w:rPr>
          <w:rFonts w:asciiTheme="minorHAnsi" w:hAnsiTheme="minorHAnsi" w:cstheme="minorHAnsi"/>
          <w:b/>
          <w:bCs/>
        </w:rPr>
        <w:t>Recommendation</w:t>
      </w:r>
      <w:r>
        <w:rPr>
          <w:rFonts w:asciiTheme="minorHAnsi" w:hAnsiTheme="minorHAnsi" w:cstheme="minorHAnsi"/>
        </w:rPr>
        <w:t>:  receive and note</w:t>
      </w:r>
    </w:p>
    <w:p w14:paraId="4BC410E2" w14:textId="77777777" w:rsidR="00634AD1" w:rsidRDefault="00634AD1" w:rsidP="003A20DC">
      <w:pPr>
        <w:keepNext/>
        <w:keepLines/>
        <w:tabs>
          <w:tab w:val="left" w:pos="851"/>
          <w:tab w:val="left" w:pos="8151"/>
        </w:tabs>
        <w:spacing w:line="235" w:lineRule="exact"/>
        <w:jc w:val="both"/>
        <w:rPr>
          <w:rFonts w:asciiTheme="minorHAnsi" w:hAnsiTheme="minorHAnsi" w:cstheme="minorHAnsi"/>
        </w:rPr>
      </w:pPr>
    </w:p>
    <w:p w14:paraId="32B512A6" w14:textId="578D2B3D" w:rsidR="00575B79" w:rsidRPr="003A20DC" w:rsidRDefault="00575B79" w:rsidP="003A20DC">
      <w:pPr>
        <w:pStyle w:val="ListParagraph"/>
        <w:keepNext/>
        <w:keepLines/>
        <w:numPr>
          <w:ilvl w:val="0"/>
          <w:numId w:val="16"/>
        </w:numPr>
        <w:tabs>
          <w:tab w:val="left" w:pos="851"/>
          <w:tab w:val="left" w:pos="8151"/>
        </w:tabs>
        <w:spacing w:line="235" w:lineRule="exact"/>
        <w:ind w:left="851" w:hanging="851"/>
        <w:jc w:val="both"/>
        <w:rPr>
          <w:rFonts w:asciiTheme="minorHAnsi" w:hAnsiTheme="minorHAnsi" w:cstheme="minorHAnsi"/>
          <w:b/>
          <w:bCs/>
        </w:rPr>
      </w:pPr>
      <w:r w:rsidRPr="003A20DC">
        <w:rPr>
          <w:rFonts w:asciiTheme="minorHAnsi" w:hAnsiTheme="minorHAnsi" w:cstheme="minorHAnsi"/>
          <w:b/>
          <w:bCs/>
        </w:rPr>
        <w:t>Purchase of VAS Signage on the Rugby Road</w:t>
      </w:r>
    </w:p>
    <w:p w14:paraId="67993F59" w14:textId="77777777" w:rsidR="00575B79" w:rsidRDefault="00575B79" w:rsidP="003A20DC">
      <w:pPr>
        <w:keepNext/>
        <w:keepLines/>
        <w:tabs>
          <w:tab w:val="left" w:pos="851"/>
          <w:tab w:val="left" w:pos="8151"/>
        </w:tabs>
        <w:spacing w:line="235" w:lineRule="exact"/>
        <w:jc w:val="both"/>
        <w:rPr>
          <w:rFonts w:asciiTheme="minorHAnsi" w:hAnsiTheme="minorHAnsi" w:cstheme="minorHAnsi"/>
        </w:rPr>
      </w:pPr>
      <w:r w:rsidRPr="00132407">
        <w:rPr>
          <w:rFonts w:asciiTheme="minorHAnsi" w:hAnsiTheme="minorHAnsi" w:cstheme="minorHAnsi"/>
          <w:b/>
          <w:bCs/>
        </w:rPr>
        <w:t>Recommendation</w:t>
      </w:r>
      <w:r>
        <w:rPr>
          <w:rFonts w:asciiTheme="minorHAnsi" w:hAnsiTheme="minorHAnsi" w:cstheme="minorHAnsi"/>
        </w:rPr>
        <w:t>:  discussion</w:t>
      </w:r>
    </w:p>
    <w:p w14:paraId="732D7A2D" w14:textId="77777777" w:rsidR="00575B79" w:rsidRDefault="00575B79" w:rsidP="00D045DA">
      <w:pPr>
        <w:tabs>
          <w:tab w:val="left" w:pos="851"/>
          <w:tab w:val="left" w:pos="8151"/>
        </w:tabs>
        <w:spacing w:line="235" w:lineRule="exact"/>
        <w:jc w:val="both"/>
        <w:rPr>
          <w:rFonts w:asciiTheme="minorHAnsi" w:hAnsiTheme="minorHAnsi" w:cstheme="minorHAnsi"/>
        </w:rPr>
      </w:pPr>
    </w:p>
    <w:p w14:paraId="1B7248AD" w14:textId="013B6C3A" w:rsidR="00227C85" w:rsidRPr="00F12B69" w:rsidRDefault="00227C85" w:rsidP="003900A6">
      <w:pPr>
        <w:keepNext/>
        <w:keepLines/>
        <w:spacing w:line="235" w:lineRule="exact"/>
        <w:ind w:left="851" w:hanging="851"/>
        <w:rPr>
          <w:rFonts w:asciiTheme="minorHAnsi" w:hAnsiTheme="minorHAnsi" w:cstheme="minorHAnsi"/>
          <w:b/>
        </w:rPr>
      </w:pPr>
      <w:r w:rsidRPr="00F12B69">
        <w:rPr>
          <w:rFonts w:asciiTheme="minorHAnsi" w:hAnsiTheme="minorHAnsi" w:cstheme="minorHAnsi"/>
          <w:b/>
        </w:rPr>
        <w:t>1</w:t>
      </w:r>
      <w:r w:rsidR="00F95D22">
        <w:rPr>
          <w:rFonts w:asciiTheme="minorHAnsi" w:hAnsiTheme="minorHAnsi" w:cstheme="minorHAnsi"/>
          <w:b/>
        </w:rPr>
        <w:t>4</w:t>
      </w:r>
      <w:r w:rsidRPr="00F12B69">
        <w:rPr>
          <w:rFonts w:asciiTheme="minorHAnsi" w:hAnsiTheme="minorHAnsi" w:cstheme="minorHAnsi"/>
          <w:b/>
        </w:rPr>
        <w:t>.</w:t>
      </w:r>
      <w:r w:rsidRPr="00F12B69">
        <w:rPr>
          <w:rFonts w:asciiTheme="minorHAnsi" w:hAnsiTheme="minorHAnsi" w:cstheme="minorHAnsi"/>
          <w:b/>
        </w:rPr>
        <w:tab/>
      </w:r>
      <w:r w:rsidR="00312350">
        <w:rPr>
          <w:rFonts w:asciiTheme="minorHAnsi" w:hAnsiTheme="minorHAnsi" w:cstheme="minorHAnsi"/>
          <w:b/>
        </w:rPr>
        <w:t>Bus Shelter roof tops</w:t>
      </w:r>
    </w:p>
    <w:p w14:paraId="590A5CB2" w14:textId="6A22CF09" w:rsidR="00227C85" w:rsidRPr="00227C85" w:rsidRDefault="00227C85" w:rsidP="003900A6">
      <w:pPr>
        <w:keepNext/>
        <w:keepLines/>
        <w:spacing w:line="235" w:lineRule="exact"/>
        <w:ind w:left="851" w:hanging="851"/>
        <w:rPr>
          <w:rFonts w:asciiTheme="minorHAnsi" w:hAnsiTheme="minorHAnsi" w:cstheme="minorHAnsi"/>
          <w:bCs/>
        </w:rPr>
      </w:pPr>
      <w:r w:rsidRPr="00F12B69">
        <w:rPr>
          <w:rFonts w:asciiTheme="minorHAnsi" w:hAnsiTheme="minorHAnsi" w:cstheme="minorHAnsi"/>
          <w:b/>
        </w:rPr>
        <w:t xml:space="preserve">Recommendation:  </w:t>
      </w:r>
      <w:r w:rsidR="00312350">
        <w:rPr>
          <w:rFonts w:asciiTheme="minorHAnsi" w:hAnsiTheme="minorHAnsi" w:cstheme="minorHAnsi"/>
          <w:bCs/>
        </w:rPr>
        <w:t>discussion</w:t>
      </w:r>
    </w:p>
    <w:p w14:paraId="572B90AD" w14:textId="77777777" w:rsidR="00227C85" w:rsidRDefault="00227C85" w:rsidP="00521D45">
      <w:pPr>
        <w:spacing w:line="235" w:lineRule="exact"/>
        <w:ind w:left="851" w:hanging="851"/>
        <w:rPr>
          <w:rFonts w:asciiTheme="minorHAnsi" w:hAnsiTheme="minorHAnsi" w:cstheme="minorHAnsi"/>
          <w:b/>
        </w:rPr>
      </w:pPr>
    </w:p>
    <w:p w14:paraId="2C5CE808" w14:textId="0AB83A4D" w:rsidR="00FA4829" w:rsidRPr="00BB6427" w:rsidRDefault="00FA4829" w:rsidP="00D045DA">
      <w:pPr>
        <w:keepNext/>
        <w:keepLines/>
        <w:spacing w:line="235" w:lineRule="exact"/>
        <w:ind w:left="851" w:hanging="851"/>
        <w:rPr>
          <w:rFonts w:asciiTheme="minorHAnsi" w:hAnsiTheme="minorHAnsi" w:cstheme="minorHAnsi"/>
          <w:b/>
        </w:rPr>
      </w:pPr>
      <w:r w:rsidRPr="00BB6427">
        <w:rPr>
          <w:rFonts w:asciiTheme="minorHAnsi" w:hAnsiTheme="minorHAnsi" w:cstheme="minorHAnsi"/>
          <w:b/>
        </w:rPr>
        <w:t>1</w:t>
      </w:r>
      <w:r w:rsidR="00F95D22">
        <w:rPr>
          <w:rFonts w:asciiTheme="minorHAnsi" w:hAnsiTheme="minorHAnsi" w:cstheme="minorHAnsi"/>
          <w:b/>
        </w:rPr>
        <w:t>5</w:t>
      </w:r>
      <w:r w:rsidRPr="00BB6427">
        <w:rPr>
          <w:rFonts w:asciiTheme="minorHAnsi" w:hAnsiTheme="minorHAnsi" w:cstheme="minorHAnsi"/>
          <w:b/>
        </w:rPr>
        <w:t>.</w:t>
      </w:r>
      <w:r w:rsidRPr="00BB6427">
        <w:rPr>
          <w:rFonts w:asciiTheme="minorHAnsi" w:hAnsiTheme="minorHAnsi" w:cstheme="minorHAnsi"/>
          <w:b/>
        </w:rPr>
        <w:tab/>
        <w:t>Planning Matters</w:t>
      </w:r>
    </w:p>
    <w:p w14:paraId="710E7E03" w14:textId="3C2D8F0B" w:rsidR="00224F00" w:rsidRDefault="00805B9A" w:rsidP="00D045DA">
      <w:pPr>
        <w:spacing w:line="235" w:lineRule="exact"/>
        <w:ind w:left="851" w:hanging="851"/>
        <w:rPr>
          <w:rFonts w:asciiTheme="minorHAnsi" w:hAnsiTheme="minorHAnsi" w:cstheme="minorHAnsi"/>
        </w:rPr>
      </w:pPr>
      <w:r w:rsidRPr="00805B9A">
        <w:rPr>
          <w:rFonts w:asciiTheme="minorHAnsi" w:hAnsiTheme="minorHAnsi" w:cstheme="minorHAnsi"/>
          <w:b/>
          <w:bCs/>
        </w:rPr>
        <w:t>Recommendation</w:t>
      </w:r>
      <w:r>
        <w:rPr>
          <w:rFonts w:asciiTheme="minorHAnsi" w:hAnsiTheme="minorHAnsi" w:cstheme="minorHAnsi"/>
        </w:rPr>
        <w:t>:  Discuss any planning matters</w:t>
      </w:r>
    </w:p>
    <w:p w14:paraId="268055BF" w14:textId="24664D57" w:rsidR="00BD3ADC" w:rsidRDefault="00BD3ADC" w:rsidP="00D045DA">
      <w:pPr>
        <w:keepNext/>
        <w:keepLines/>
        <w:spacing w:line="235" w:lineRule="exact"/>
        <w:ind w:left="851" w:hanging="851"/>
        <w:rPr>
          <w:rFonts w:asciiTheme="minorHAnsi" w:hAnsiTheme="minorHAnsi" w:cstheme="minorHAnsi"/>
        </w:rPr>
      </w:pPr>
    </w:p>
    <w:p w14:paraId="3FF88377" w14:textId="4040B723" w:rsidR="00685D11" w:rsidRPr="00E86CA0" w:rsidRDefault="003E2352" w:rsidP="00D045DA">
      <w:pPr>
        <w:spacing w:line="235" w:lineRule="exact"/>
        <w:ind w:left="851" w:hanging="851"/>
        <w:rPr>
          <w:rFonts w:asciiTheme="minorHAnsi" w:hAnsiTheme="minorHAnsi" w:cstheme="minorHAnsi"/>
          <w:b/>
          <w:bCs/>
        </w:rPr>
      </w:pPr>
      <w:r>
        <w:rPr>
          <w:rFonts w:asciiTheme="minorHAnsi" w:hAnsiTheme="minorHAnsi" w:cstheme="minorHAnsi"/>
          <w:b/>
          <w:bCs/>
        </w:rPr>
        <w:t>1</w:t>
      </w:r>
      <w:r w:rsidR="00F95D22">
        <w:rPr>
          <w:rFonts w:asciiTheme="minorHAnsi" w:hAnsiTheme="minorHAnsi" w:cstheme="minorHAnsi"/>
          <w:b/>
          <w:bCs/>
        </w:rPr>
        <w:t>6</w:t>
      </w:r>
      <w:r w:rsidR="00E86CA0" w:rsidRPr="00E86CA0">
        <w:rPr>
          <w:rFonts w:asciiTheme="minorHAnsi" w:hAnsiTheme="minorHAnsi" w:cstheme="minorHAnsi"/>
          <w:b/>
          <w:bCs/>
        </w:rPr>
        <w:t>.</w:t>
      </w:r>
      <w:r w:rsidR="00E86CA0" w:rsidRPr="00E86CA0">
        <w:rPr>
          <w:rFonts w:asciiTheme="minorHAnsi" w:hAnsiTheme="minorHAnsi" w:cstheme="minorHAnsi"/>
          <w:b/>
          <w:bCs/>
        </w:rPr>
        <w:tab/>
        <w:t>Neighbourhood Plan</w:t>
      </w:r>
    </w:p>
    <w:p w14:paraId="131875D7" w14:textId="56105025" w:rsidR="00E86CA0" w:rsidRDefault="00E86CA0" w:rsidP="00D045DA">
      <w:pPr>
        <w:spacing w:line="235" w:lineRule="exact"/>
        <w:ind w:left="851" w:hanging="851"/>
        <w:rPr>
          <w:rFonts w:asciiTheme="minorHAnsi" w:hAnsiTheme="minorHAnsi" w:cstheme="minorHAnsi"/>
        </w:rPr>
      </w:pPr>
      <w:r w:rsidRPr="00E86CA0">
        <w:rPr>
          <w:rFonts w:asciiTheme="minorHAnsi" w:hAnsiTheme="minorHAnsi" w:cstheme="minorHAnsi"/>
          <w:b/>
          <w:bCs/>
        </w:rPr>
        <w:t>Recommendation</w:t>
      </w:r>
      <w:r>
        <w:rPr>
          <w:rFonts w:asciiTheme="minorHAnsi" w:hAnsiTheme="minorHAnsi" w:cstheme="minorHAnsi"/>
        </w:rPr>
        <w:t xml:space="preserve">:  </w:t>
      </w:r>
      <w:r w:rsidR="00BB3DC1">
        <w:rPr>
          <w:rFonts w:asciiTheme="minorHAnsi" w:hAnsiTheme="minorHAnsi" w:cstheme="minorHAnsi"/>
        </w:rPr>
        <w:t>Receive an update</w:t>
      </w:r>
    </w:p>
    <w:p w14:paraId="51D5450E" w14:textId="0E745586" w:rsidR="00BB3DC1" w:rsidRDefault="00BB3DC1" w:rsidP="00D045DA">
      <w:pPr>
        <w:spacing w:line="235" w:lineRule="exact"/>
        <w:ind w:left="851" w:hanging="851"/>
        <w:rPr>
          <w:rFonts w:asciiTheme="minorHAnsi" w:hAnsiTheme="minorHAnsi" w:cstheme="minorHAnsi"/>
          <w:b/>
          <w:bCs/>
        </w:rPr>
      </w:pPr>
    </w:p>
    <w:p w14:paraId="20019F0B" w14:textId="64A52F72" w:rsidR="00D81BBF" w:rsidRDefault="003E2352" w:rsidP="00D045DA">
      <w:pPr>
        <w:spacing w:line="235" w:lineRule="exact"/>
        <w:ind w:left="851" w:hanging="851"/>
        <w:rPr>
          <w:rFonts w:asciiTheme="minorHAnsi" w:hAnsiTheme="minorHAnsi" w:cstheme="minorHAnsi"/>
          <w:b/>
          <w:bCs/>
        </w:rPr>
      </w:pPr>
      <w:r>
        <w:rPr>
          <w:rFonts w:asciiTheme="minorHAnsi" w:hAnsiTheme="minorHAnsi" w:cstheme="minorHAnsi"/>
          <w:b/>
          <w:bCs/>
        </w:rPr>
        <w:t>1</w:t>
      </w:r>
      <w:r w:rsidR="00F95D22">
        <w:rPr>
          <w:rFonts w:asciiTheme="minorHAnsi" w:hAnsiTheme="minorHAnsi" w:cstheme="minorHAnsi"/>
          <w:b/>
          <w:bCs/>
        </w:rPr>
        <w:t>7</w:t>
      </w:r>
      <w:r w:rsidR="00D81BBF">
        <w:rPr>
          <w:rFonts w:asciiTheme="minorHAnsi" w:hAnsiTheme="minorHAnsi" w:cstheme="minorHAnsi"/>
          <w:b/>
          <w:bCs/>
        </w:rPr>
        <w:t>.</w:t>
      </w:r>
      <w:r w:rsidR="00D81BBF">
        <w:rPr>
          <w:rFonts w:asciiTheme="minorHAnsi" w:hAnsiTheme="minorHAnsi" w:cstheme="minorHAnsi"/>
          <w:b/>
          <w:bCs/>
        </w:rPr>
        <w:tab/>
        <w:t>HS2 Update</w:t>
      </w:r>
    </w:p>
    <w:p w14:paraId="10EAE92C" w14:textId="27E5A9D8" w:rsidR="00D81BBF" w:rsidRPr="00D81BBF" w:rsidRDefault="00D81BBF" w:rsidP="00D045DA">
      <w:pPr>
        <w:spacing w:line="235" w:lineRule="exact"/>
        <w:ind w:left="851" w:hanging="851"/>
        <w:rPr>
          <w:rFonts w:asciiTheme="minorHAnsi" w:hAnsiTheme="minorHAnsi" w:cstheme="minorHAnsi"/>
        </w:rPr>
      </w:pPr>
      <w:r>
        <w:rPr>
          <w:rFonts w:asciiTheme="minorHAnsi" w:hAnsiTheme="minorHAnsi" w:cstheme="minorHAnsi"/>
          <w:b/>
          <w:bCs/>
        </w:rPr>
        <w:t>Recommendation:</w:t>
      </w:r>
      <w:r>
        <w:rPr>
          <w:rFonts w:asciiTheme="minorHAnsi" w:hAnsiTheme="minorHAnsi" w:cstheme="minorHAnsi"/>
        </w:rPr>
        <w:t xml:space="preserve">  Receive an update</w:t>
      </w:r>
    </w:p>
    <w:p w14:paraId="06BB0E0B" w14:textId="77777777" w:rsidR="00D81BBF" w:rsidRDefault="00D81BBF" w:rsidP="00D045DA">
      <w:pPr>
        <w:spacing w:line="235" w:lineRule="exact"/>
        <w:ind w:left="851" w:hanging="851"/>
        <w:rPr>
          <w:rFonts w:asciiTheme="minorHAnsi" w:hAnsiTheme="minorHAnsi" w:cstheme="minorHAnsi"/>
          <w:b/>
          <w:bCs/>
        </w:rPr>
      </w:pPr>
    </w:p>
    <w:p w14:paraId="51E8A8CE" w14:textId="70F7C7BB" w:rsidR="006722FB" w:rsidRPr="006722FB" w:rsidRDefault="008E14B4" w:rsidP="00D045DA">
      <w:pPr>
        <w:keepNext/>
        <w:keepLines/>
        <w:spacing w:line="235" w:lineRule="exact"/>
        <w:ind w:left="720" w:right="-23" w:hanging="720"/>
        <w:rPr>
          <w:rFonts w:asciiTheme="minorHAnsi" w:hAnsiTheme="minorHAnsi" w:cstheme="minorHAnsi"/>
        </w:rPr>
      </w:pPr>
      <w:r>
        <w:rPr>
          <w:rFonts w:asciiTheme="minorHAnsi" w:hAnsiTheme="minorHAnsi" w:cstheme="minorHAnsi"/>
          <w:b/>
        </w:rPr>
        <w:t>1</w:t>
      </w:r>
      <w:r w:rsidR="00F95D22">
        <w:rPr>
          <w:rFonts w:asciiTheme="minorHAnsi" w:hAnsiTheme="minorHAnsi" w:cstheme="minorHAnsi"/>
          <w:b/>
        </w:rPr>
        <w:t>8</w:t>
      </w:r>
      <w:r w:rsidR="00441929" w:rsidRPr="00530465">
        <w:rPr>
          <w:rFonts w:asciiTheme="minorHAnsi" w:hAnsiTheme="minorHAnsi" w:cstheme="minorHAnsi"/>
        </w:rPr>
        <w:t>.</w:t>
      </w:r>
      <w:r w:rsidR="00441929" w:rsidRPr="00530465">
        <w:rPr>
          <w:rFonts w:asciiTheme="minorHAnsi" w:hAnsiTheme="minorHAnsi" w:cstheme="minorHAnsi"/>
        </w:rPr>
        <w:tab/>
      </w:r>
      <w:r w:rsidR="006722FB" w:rsidRPr="000316FB">
        <w:rPr>
          <w:rFonts w:asciiTheme="minorHAnsi" w:hAnsiTheme="minorHAnsi"/>
          <w:b/>
        </w:rPr>
        <w:t>Councillor’s reports and items for future Agenda:</w:t>
      </w:r>
    </w:p>
    <w:p w14:paraId="65A0CB76" w14:textId="7644915B" w:rsidR="006722FB" w:rsidRDefault="006722FB" w:rsidP="00D045DA">
      <w:pPr>
        <w:keepNext/>
        <w:keepLines/>
        <w:spacing w:line="235" w:lineRule="exact"/>
        <w:ind w:right="-23"/>
        <w:jc w:val="both"/>
        <w:rPr>
          <w:rFonts w:asciiTheme="minorHAnsi" w:hAnsiTheme="minorHAnsi"/>
        </w:rPr>
      </w:pPr>
      <w:r w:rsidRPr="006F40F9">
        <w:rPr>
          <w:rFonts w:asciiTheme="minorHAnsi" w:hAnsiTheme="minorHAnsi"/>
        </w:rPr>
        <w:t>Councillors are requested to use this opportunity to report minor matters of information (this is for matters which come up after the agenda is published) or action, not included elsewhere on the Agenda, and to raise items for future Agendas</w:t>
      </w:r>
      <w:proofErr w:type="gramStart"/>
      <w:r w:rsidRPr="006F40F9">
        <w:rPr>
          <w:rFonts w:asciiTheme="minorHAnsi" w:hAnsiTheme="minorHAnsi"/>
        </w:rPr>
        <w:t xml:space="preserve">.  </w:t>
      </w:r>
      <w:proofErr w:type="gramEnd"/>
      <w:r w:rsidRPr="006F40F9">
        <w:rPr>
          <w:rFonts w:asciiTheme="minorHAnsi" w:hAnsiTheme="minorHAnsi"/>
        </w:rPr>
        <w:t xml:space="preserve">Councillors </w:t>
      </w:r>
      <w:proofErr w:type="gramStart"/>
      <w:r w:rsidRPr="006F40F9">
        <w:rPr>
          <w:rFonts w:asciiTheme="minorHAnsi" w:hAnsiTheme="minorHAnsi"/>
        </w:rPr>
        <w:t>are respectfully reminded</w:t>
      </w:r>
      <w:proofErr w:type="gramEnd"/>
      <w:r w:rsidRPr="006F40F9">
        <w:rPr>
          <w:rFonts w:asciiTheme="minorHAnsi" w:hAnsiTheme="minorHAnsi"/>
        </w:rPr>
        <w:t xml:space="preserve"> that this is not an opportunity for debate or decision making.</w:t>
      </w:r>
    </w:p>
    <w:p w14:paraId="3F894566" w14:textId="10381EEB" w:rsidR="00087383" w:rsidRDefault="00087383" w:rsidP="00D045DA">
      <w:pPr>
        <w:keepNext/>
        <w:keepLines/>
        <w:spacing w:line="235" w:lineRule="exact"/>
        <w:ind w:right="-23"/>
        <w:jc w:val="both"/>
        <w:rPr>
          <w:rFonts w:asciiTheme="minorHAnsi" w:hAnsiTheme="minorHAnsi"/>
        </w:rPr>
      </w:pPr>
    </w:p>
    <w:p w14:paraId="5777C36E" w14:textId="5B5A33D1" w:rsidR="00C430B1" w:rsidRDefault="00F95D22" w:rsidP="00D045DA">
      <w:pPr>
        <w:keepNext/>
        <w:keepLines/>
        <w:spacing w:line="235" w:lineRule="exact"/>
        <w:rPr>
          <w:rFonts w:asciiTheme="minorHAnsi" w:hAnsiTheme="minorHAnsi" w:cstheme="minorHAnsi"/>
          <w:b/>
        </w:rPr>
      </w:pPr>
      <w:r>
        <w:rPr>
          <w:rFonts w:asciiTheme="minorHAnsi" w:hAnsiTheme="minorHAnsi" w:cstheme="minorHAnsi"/>
          <w:b/>
        </w:rPr>
        <w:t>19</w:t>
      </w:r>
      <w:r w:rsidR="00C430B1" w:rsidRPr="006722FB">
        <w:rPr>
          <w:rFonts w:asciiTheme="minorHAnsi" w:hAnsiTheme="minorHAnsi" w:cstheme="minorHAnsi"/>
          <w:b/>
        </w:rPr>
        <w:t>.</w:t>
      </w:r>
      <w:r w:rsidR="00C430B1" w:rsidRPr="006722FB">
        <w:rPr>
          <w:rFonts w:asciiTheme="minorHAnsi" w:hAnsiTheme="minorHAnsi" w:cstheme="minorHAnsi"/>
          <w:b/>
        </w:rPr>
        <w:tab/>
        <w:t>Date of the Next Meeting</w:t>
      </w:r>
    </w:p>
    <w:p w14:paraId="3B576EDA" w14:textId="5810E89C" w:rsidR="00B26CCF" w:rsidRDefault="00C430B1" w:rsidP="00D045DA">
      <w:pPr>
        <w:keepNext/>
        <w:keepLines/>
        <w:spacing w:line="235" w:lineRule="exact"/>
        <w:rPr>
          <w:rFonts w:asciiTheme="minorHAnsi" w:hAnsiTheme="minorHAnsi" w:cstheme="minorHAnsi"/>
        </w:rPr>
      </w:pPr>
      <w:r>
        <w:rPr>
          <w:rFonts w:asciiTheme="minorHAnsi" w:hAnsiTheme="minorHAnsi" w:cstheme="minorHAnsi"/>
        </w:rPr>
        <w:t>To confirm the date of the next meeting as</w:t>
      </w:r>
      <w:r w:rsidR="00E86CA0">
        <w:rPr>
          <w:rFonts w:asciiTheme="minorHAnsi" w:hAnsiTheme="minorHAnsi" w:cstheme="minorHAnsi"/>
        </w:rPr>
        <w:t xml:space="preserve"> </w:t>
      </w:r>
      <w:r w:rsidR="0053205C">
        <w:rPr>
          <w:rFonts w:asciiTheme="minorHAnsi" w:hAnsiTheme="minorHAnsi" w:cstheme="minorHAnsi"/>
          <w:b/>
          <w:bCs/>
        </w:rPr>
        <w:t xml:space="preserve">Thursday </w:t>
      </w:r>
      <w:r w:rsidR="00B943B3">
        <w:rPr>
          <w:rFonts w:asciiTheme="minorHAnsi" w:hAnsiTheme="minorHAnsi" w:cstheme="minorHAnsi"/>
          <w:b/>
          <w:bCs/>
        </w:rPr>
        <w:t>23</w:t>
      </w:r>
      <w:r w:rsidR="00B943B3" w:rsidRPr="00B943B3">
        <w:rPr>
          <w:rFonts w:asciiTheme="minorHAnsi" w:hAnsiTheme="minorHAnsi" w:cstheme="minorHAnsi"/>
          <w:b/>
          <w:bCs/>
          <w:vertAlign w:val="superscript"/>
        </w:rPr>
        <w:t>rd</w:t>
      </w:r>
      <w:r w:rsidR="00B943B3">
        <w:rPr>
          <w:rFonts w:asciiTheme="minorHAnsi" w:hAnsiTheme="minorHAnsi" w:cstheme="minorHAnsi"/>
          <w:b/>
          <w:bCs/>
        </w:rPr>
        <w:t xml:space="preserve"> February</w:t>
      </w:r>
      <w:r w:rsidR="00F151E0">
        <w:rPr>
          <w:rFonts w:asciiTheme="minorHAnsi" w:hAnsiTheme="minorHAnsi" w:cstheme="minorHAnsi"/>
          <w:b/>
          <w:bCs/>
        </w:rPr>
        <w:t xml:space="preserve"> 2023</w:t>
      </w:r>
      <w:r w:rsidR="002D60A6">
        <w:rPr>
          <w:rFonts w:asciiTheme="minorHAnsi" w:hAnsiTheme="minorHAnsi" w:cstheme="minorHAnsi"/>
          <w:b/>
          <w:bCs/>
        </w:rPr>
        <w:t xml:space="preserve"> </w:t>
      </w:r>
    </w:p>
    <w:p w14:paraId="0B0CFDED" w14:textId="7FF807C2" w:rsidR="0028524E" w:rsidRDefault="0028524E" w:rsidP="00D045DA">
      <w:pPr>
        <w:spacing w:line="235" w:lineRule="exact"/>
        <w:ind w:left="720" w:hanging="720"/>
        <w:rPr>
          <w:rFonts w:asciiTheme="minorHAnsi" w:hAnsiTheme="minorHAnsi" w:cstheme="minorHAnsi"/>
        </w:rPr>
      </w:pPr>
    </w:p>
    <w:p w14:paraId="1A6E22E2" w14:textId="77777777" w:rsidR="00013167" w:rsidRDefault="00013167" w:rsidP="00D045DA">
      <w:pPr>
        <w:spacing w:line="235" w:lineRule="exact"/>
        <w:ind w:left="720" w:hanging="720"/>
        <w:rPr>
          <w:rFonts w:asciiTheme="minorHAnsi" w:hAnsiTheme="minorHAnsi" w:cstheme="minorHAnsi"/>
        </w:rPr>
      </w:pPr>
    </w:p>
    <w:sectPr w:rsidR="00013167" w:rsidSect="00BC2D6A">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426"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A775" w14:textId="77777777" w:rsidR="00C11E22" w:rsidRDefault="00C11E22" w:rsidP="00007A0F">
      <w:r>
        <w:separator/>
      </w:r>
    </w:p>
  </w:endnote>
  <w:endnote w:type="continuationSeparator" w:id="0">
    <w:p w14:paraId="1ED37132" w14:textId="77777777" w:rsidR="00C11E22" w:rsidRDefault="00C11E22" w:rsidP="0000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TT28B0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BEF1" w14:textId="77777777" w:rsidR="00C41C14" w:rsidRDefault="00C41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110097"/>
      <w:docPartObj>
        <w:docPartGallery w:val="Page Numbers (Bottom of Page)"/>
        <w:docPartUnique/>
      </w:docPartObj>
    </w:sdtPr>
    <w:sdtEndPr>
      <w:rPr>
        <w:rFonts w:asciiTheme="minorHAnsi" w:hAnsiTheme="minorHAnsi" w:cstheme="minorHAnsi"/>
        <w:noProof/>
        <w:sz w:val="24"/>
        <w:szCs w:val="24"/>
      </w:rPr>
    </w:sdtEndPr>
    <w:sdtContent>
      <w:p w14:paraId="0F729486" w14:textId="60DE599A" w:rsidR="00C41C14" w:rsidRPr="00ED4513" w:rsidRDefault="00C41C14">
        <w:pPr>
          <w:pStyle w:val="Footer"/>
          <w:jc w:val="center"/>
          <w:rPr>
            <w:rFonts w:asciiTheme="minorHAnsi" w:hAnsiTheme="minorHAnsi" w:cstheme="minorHAnsi"/>
            <w:sz w:val="24"/>
            <w:szCs w:val="24"/>
          </w:rPr>
        </w:pPr>
        <w:r w:rsidRPr="00ED4513">
          <w:rPr>
            <w:rFonts w:asciiTheme="minorHAnsi" w:hAnsiTheme="minorHAnsi" w:cstheme="minorHAnsi"/>
            <w:sz w:val="24"/>
            <w:szCs w:val="24"/>
          </w:rPr>
          <w:fldChar w:fldCharType="begin"/>
        </w:r>
        <w:r w:rsidRPr="00ED4513">
          <w:rPr>
            <w:rFonts w:asciiTheme="minorHAnsi" w:hAnsiTheme="minorHAnsi" w:cstheme="minorHAnsi"/>
            <w:sz w:val="24"/>
            <w:szCs w:val="24"/>
          </w:rPr>
          <w:instrText xml:space="preserve"> PAGE   \* MERGEFORMAT </w:instrText>
        </w:r>
        <w:r w:rsidRPr="00ED4513">
          <w:rPr>
            <w:rFonts w:asciiTheme="minorHAnsi" w:hAnsiTheme="minorHAnsi" w:cstheme="minorHAnsi"/>
            <w:sz w:val="24"/>
            <w:szCs w:val="24"/>
          </w:rPr>
          <w:fldChar w:fldCharType="separate"/>
        </w:r>
        <w:r w:rsidRPr="00ED4513">
          <w:rPr>
            <w:rFonts w:asciiTheme="minorHAnsi" w:hAnsiTheme="minorHAnsi" w:cstheme="minorHAnsi"/>
            <w:noProof/>
            <w:sz w:val="24"/>
            <w:szCs w:val="24"/>
          </w:rPr>
          <w:t>2</w:t>
        </w:r>
        <w:r w:rsidRPr="00ED4513">
          <w:rPr>
            <w:rFonts w:asciiTheme="minorHAnsi" w:hAnsiTheme="minorHAnsi" w:cstheme="minorHAnsi"/>
            <w:noProof/>
            <w:sz w:val="24"/>
            <w:szCs w:val="24"/>
          </w:rPr>
          <w:fldChar w:fldCharType="end"/>
        </w:r>
      </w:p>
    </w:sdtContent>
  </w:sdt>
  <w:p w14:paraId="39B884D0" w14:textId="77777777" w:rsidR="00C41C14" w:rsidRDefault="00C41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6482" w14:textId="77777777" w:rsidR="00C41C14" w:rsidRDefault="00C41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749E" w14:textId="77777777" w:rsidR="00C11E22" w:rsidRDefault="00C11E22" w:rsidP="00007A0F">
      <w:r>
        <w:separator/>
      </w:r>
    </w:p>
  </w:footnote>
  <w:footnote w:type="continuationSeparator" w:id="0">
    <w:p w14:paraId="00C4606B" w14:textId="77777777" w:rsidR="00C11E22" w:rsidRDefault="00C11E22" w:rsidP="0000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A0F8" w14:textId="77777777" w:rsidR="00C41C14" w:rsidRDefault="00C41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C492" w14:textId="6120B65F" w:rsidR="00C41C14" w:rsidRPr="000C0887" w:rsidRDefault="00C41C14" w:rsidP="00E30C33">
    <w:pPr>
      <w:pStyle w:val="Header"/>
      <w:jc w:val="center"/>
      <w:rPr>
        <w:sz w:val="16"/>
        <w:szCs w:val="16"/>
      </w:rPr>
    </w:pPr>
    <w:r w:rsidRPr="00007A0F">
      <w:rPr>
        <w:sz w:val="36"/>
        <w:szCs w:val="36"/>
      </w:rPr>
      <w:t>CUBBINGTON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6A63" w14:textId="77777777" w:rsidR="00C41C14" w:rsidRDefault="00C41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0E8E"/>
    <w:multiLevelType w:val="multilevel"/>
    <w:tmpl w:val="10D4FE02"/>
    <w:lvl w:ilvl="0">
      <w:start w:val="1"/>
      <w:numFmt w:val="decimal"/>
      <w:lvlText w:val="%1."/>
      <w:lvlJc w:val="left"/>
      <w:pPr>
        <w:ind w:left="360" w:hanging="360"/>
      </w:pPr>
      <w:rPr>
        <w:rFonts w:hint="default"/>
        <w:b/>
      </w:rPr>
    </w:lvl>
    <w:lvl w:ilvl="1">
      <w:start w:val="1"/>
      <w:numFmt w:val="decimal"/>
      <w:suff w:val="nothing"/>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20257E"/>
    <w:multiLevelType w:val="hybridMultilevel"/>
    <w:tmpl w:val="73DE6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1B53E9"/>
    <w:multiLevelType w:val="hybridMultilevel"/>
    <w:tmpl w:val="C80C2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062B7"/>
    <w:multiLevelType w:val="hybridMultilevel"/>
    <w:tmpl w:val="70722810"/>
    <w:lvl w:ilvl="0" w:tplc="66483432">
      <w:start w:val="1"/>
      <w:numFmt w:val="lowerRoman"/>
      <w:lvlText w:val="(%1)"/>
      <w:lvlJc w:val="left"/>
      <w:pPr>
        <w:ind w:left="1440" w:hanging="720"/>
      </w:pPr>
      <w:rPr>
        <w:rFonts w:asciiTheme="minorHAnsi" w:eastAsiaTheme="minorHAnsi" w:hAnsiTheme="minorHAnsi" w:cstheme="minorHAns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D2275F"/>
    <w:multiLevelType w:val="hybridMultilevel"/>
    <w:tmpl w:val="38709BD0"/>
    <w:lvl w:ilvl="0" w:tplc="22D2420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32BE6"/>
    <w:multiLevelType w:val="hybridMultilevel"/>
    <w:tmpl w:val="8D9AB94C"/>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6" w15:restartNumberingAfterBreak="0">
    <w:nsid w:val="3EE214CB"/>
    <w:multiLevelType w:val="hybridMultilevel"/>
    <w:tmpl w:val="8DA0A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6B5E6B"/>
    <w:multiLevelType w:val="hybridMultilevel"/>
    <w:tmpl w:val="3CC80D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0E5FE4"/>
    <w:multiLevelType w:val="hybridMultilevel"/>
    <w:tmpl w:val="38D6CFB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546F4C"/>
    <w:multiLevelType w:val="hybridMultilevel"/>
    <w:tmpl w:val="F7DE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2246D"/>
    <w:multiLevelType w:val="hybridMultilevel"/>
    <w:tmpl w:val="4D7A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171A7A"/>
    <w:multiLevelType w:val="hybridMultilevel"/>
    <w:tmpl w:val="EB64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04859"/>
    <w:multiLevelType w:val="hybridMultilevel"/>
    <w:tmpl w:val="76564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8568CC"/>
    <w:multiLevelType w:val="hybridMultilevel"/>
    <w:tmpl w:val="FB9C1F8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E523FA"/>
    <w:multiLevelType w:val="hybridMultilevel"/>
    <w:tmpl w:val="E46CC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213A8"/>
    <w:multiLevelType w:val="hybridMultilevel"/>
    <w:tmpl w:val="333CE9E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5096973">
    <w:abstractNumId w:val="4"/>
  </w:num>
  <w:num w:numId="2" w16cid:durableId="1977297391">
    <w:abstractNumId w:val="7"/>
  </w:num>
  <w:num w:numId="3" w16cid:durableId="1096050467">
    <w:abstractNumId w:val="10"/>
  </w:num>
  <w:num w:numId="4" w16cid:durableId="137037874">
    <w:abstractNumId w:val="0"/>
  </w:num>
  <w:num w:numId="5" w16cid:durableId="473642888">
    <w:abstractNumId w:val="11"/>
  </w:num>
  <w:num w:numId="6" w16cid:durableId="1735347619">
    <w:abstractNumId w:val="9"/>
  </w:num>
  <w:num w:numId="7" w16cid:durableId="1175806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546312">
    <w:abstractNumId w:val="14"/>
  </w:num>
  <w:num w:numId="9" w16cid:durableId="1777287993">
    <w:abstractNumId w:val="1"/>
  </w:num>
  <w:num w:numId="10" w16cid:durableId="439373185">
    <w:abstractNumId w:val="3"/>
  </w:num>
  <w:num w:numId="11" w16cid:durableId="487405271">
    <w:abstractNumId w:val="2"/>
  </w:num>
  <w:num w:numId="12" w16cid:durableId="2012102919">
    <w:abstractNumId w:val="12"/>
  </w:num>
  <w:num w:numId="13" w16cid:durableId="1903326387">
    <w:abstractNumId w:val="6"/>
  </w:num>
  <w:num w:numId="14" w16cid:durableId="60712139">
    <w:abstractNumId w:val="8"/>
  </w:num>
  <w:num w:numId="15" w16cid:durableId="16664016">
    <w:abstractNumId w:val="13"/>
  </w:num>
  <w:num w:numId="16" w16cid:durableId="1248072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0F"/>
    <w:rsid w:val="00001289"/>
    <w:rsid w:val="00001811"/>
    <w:rsid w:val="00001FDB"/>
    <w:rsid w:val="000023E4"/>
    <w:rsid w:val="00002C4E"/>
    <w:rsid w:val="000042C4"/>
    <w:rsid w:val="00004770"/>
    <w:rsid w:val="000059A3"/>
    <w:rsid w:val="000070E7"/>
    <w:rsid w:val="00007A0F"/>
    <w:rsid w:val="00013167"/>
    <w:rsid w:val="000132EA"/>
    <w:rsid w:val="00014806"/>
    <w:rsid w:val="00016137"/>
    <w:rsid w:val="000172B1"/>
    <w:rsid w:val="00020699"/>
    <w:rsid w:val="0002108C"/>
    <w:rsid w:val="000228A7"/>
    <w:rsid w:val="00023FF4"/>
    <w:rsid w:val="00024E2F"/>
    <w:rsid w:val="000269D0"/>
    <w:rsid w:val="00027026"/>
    <w:rsid w:val="000278CE"/>
    <w:rsid w:val="00030CEB"/>
    <w:rsid w:val="00033CAD"/>
    <w:rsid w:val="00034041"/>
    <w:rsid w:val="00045B48"/>
    <w:rsid w:val="00046872"/>
    <w:rsid w:val="00053D4D"/>
    <w:rsid w:val="000541CB"/>
    <w:rsid w:val="00054933"/>
    <w:rsid w:val="000575A2"/>
    <w:rsid w:val="00057D98"/>
    <w:rsid w:val="00060DDA"/>
    <w:rsid w:val="00061EDF"/>
    <w:rsid w:val="000623CF"/>
    <w:rsid w:val="00062AF0"/>
    <w:rsid w:val="00064B9D"/>
    <w:rsid w:val="00067754"/>
    <w:rsid w:val="00070E8D"/>
    <w:rsid w:val="00073854"/>
    <w:rsid w:val="000756CF"/>
    <w:rsid w:val="00076EF8"/>
    <w:rsid w:val="0007702E"/>
    <w:rsid w:val="00080EBE"/>
    <w:rsid w:val="000818E3"/>
    <w:rsid w:val="000853C2"/>
    <w:rsid w:val="00085C33"/>
    <w:rsid w:val="00086422"/>
    <w:rsid w:val="00087383"/>
    <w:rsid w:val="00087998"/>
    <w:rsid w:val="0009238C"/>
    <w:rsid w:val="00093990"/>
    <w:rsid w:val="00095CCD"/>
    <w:rsid w:val="000A02FA"/>
    <w:rsid w:val="000A20FA"/>
    <w:rsid w:val="000A3C6D"/>
    <w:rsid w:val="000A7C40"/>
    <w:rsid w:val="000B00C5"/>
    <w:rsid w:val="000B095F"/>
    <w:rsid w:val="000B2E22"/>
    <w:rsid w:val="000B6874"/>
    <w:rsid w:val="000C0887"/>
    <w:rsid w:val="000C0EF0"/>
    <w:rsid w:val="000C20CA"/>
    <w:rsid w:val="000C3191"/>
    <w:rsid w:val="000C3AFE"/>
    <w:rsid w:val="000C3DA6"/>
    <w:rsid w:val="000C3EF5"/>
    <w:rsid w:val="000C46C5"/>
    <w:rsid w:val="000C521F"/>
    <w:rsid w:val="000C55D5"/>
    <w:rsid w:val="000C59EB"/>
    <w:rsid w:val="000C5C69"/>
    <w:rsid w:val="000C61BD"/>
    <w:rsid w:val="000C64F0"/>
    <w:rsid w:val="000C7222"/>
    <w:rsid w:val="000C7C94"/>
    <w:rsid w:val="000D094A"/>
    <w:rsid w:val="000D0D77"/>
    <w:rsid w:val="000D4A52"/>
    <w:rsid w:val="000D5445"/>
    <w:rsid w:val="000D7297"/>
    <w:rsid w:val="000E124B"/>
    <w:rsid w:val="000E134A"/>
    <w:rsid w:val="000E5810"/>
    <w:rsid w:val="000E7555"/>
    <w:rsid w:val="000E795C"/>
    <w:rsid w:val="000E7C89"/>
    <w:rsid w:val="000F119E"/>
    <w:rsid w:val="000F225C"/>
    <w:rsid w:val="000F35D0"/>
    <w:rsid w:val="000F3657"/>
    <w:rsid w:val="000F480A"/>
    <w:rsid w:val="000F48AA"/>
    <w:rsid w:val="000F57F4"/>
    <w:rsid w:val="000F5C43"/>
    <w:rsid w:val="000F7ED2"/>
    <w:rsid w:val="00100AB1"/>
    <w:rsid w:val="00103198"/>
    <w:rsid w:val="00107B0D"/>
    <w:rsid w:val="00110416"/>
    <w:rsid w:val="00111042"/>
    <w:rsid w:val="001113D7"/>
    <w:rsid w:val="001141B8"/>
    <w:rsid w:val="00115C9B"/>
    <w:rsid w:val="0011728F"/>
    <w:rsid w:val="00117DA3"/>
    <w:rsid w:val="001212C1"/>
    <w:rsid w:val="001218BA"/>
    <w:rsid w:val="001222BD"/>
    <w:rsid w:val="00122B3D"/>
    <w:rsid w:val="00122C8D"/>
    <w:rsid w:val="001265B5"/>
    <w:rsid w:val="00127CB6"/>
    <w:rsid w:val="00130E0F"/>
    <w:rsid w:val="00131C39"/>
    <w:rsid w:val="00132407"/>
    <w:rsid w:val="001343D5"/>
    <w:rsid w:val="00134FEC"/>
    <w:rsid w:val="001368AD"/>
    <w:rsid w:val="00140027"/>
    <w:rsid w:val="00141963"/>
    <w:rsid w:val="00141C90"/>
    <w:rsid w:val="00141FDC"/>
    <w:rsid w:val="001432D8"/>
    <w:rsid w:val="00145310"/>
    <w:rsid w:val="0015006B"/>
    <w:rsid w:val="00150B84"/>
    <w:rsid w:val="00151921"/>
    <w:rsid w:val="00152027"/>
    <w:rsid w:val="00153DFE"/>
    <w:rsid w:val="00154395"/>
    <w:rsid w:val="00154901"/>
    <w:rsid w:val="00154D5E"/>
    <w:rsid w:val="001555F4"/>
    <w:rsid w:val="001571DF"/>
    <w:rsid w:val="00160867"/>
    <w:rsid w:val="001608E9"/>
    <w:rsid w:val="00160A6B"/>
    <w:rsid w:val="00162387"/>
    <w:rsid w:val="0016324C"/>
    <w:rsid w:val="00163260"/>
    <w:rsid w:val="001636C7"/>
    <w:rsid w:val="00163D86"/>
    <w:rsid w:val="00165752"/>
    <w:rsid w:val="00166139"/>
    <w:rsid w:val="001670A2"/>
    <w:rsid w:val="00170885"/>
    <w:rsid w:val="001727B5"/>
    <w:rsid w:val="0017382B"/>
    <w:rsid w:val="00175C04"/>
    <w:rsid w:val="0018396D"/>
    <w:rsid w:val="0018431A"/>
    <w:rsid w:val="00185F43"/>
    <w:rsid w:val="00186FF9"/>
    <w:rsid w:val="001916F0"/>
    <w:rsid w:val="00192DB7"/>
    <w:rsid w:val="00192DCC"/>
    <w:rsid w:val="0019650F"/>
    <w:rsid w:val="00196566"/>
    <w:rsid w:val="00196C32"/>
    <w:rsid w:val="00197BD6"/>
    <w:rsid w:val="001A0073"/>
    <w:rsid w:val="001A143F"/>
    <w:rsid w:val="001A2F54"/>
    <w:rsid w:val="001A4832"/>
    <w:rsid w:val="001B0DBB"/>
    <w:rsid w:val="001B1D4B"/>
    <w:rsid w:val="001B34DE"/>
    <w:rsid w:val="001C29EC"/>
    <w:rsid w:val="001C2D29"/>
    <w:rsid w:val="001C303B"/>
    <w:rsid w:val="001C3ED1"/>
    <w:rsid w:val="001C4328"/>
    <w:rsid w:val="001C5885"/>
    <w:rsid w:val="001D047B"/>
    <w:rsid w:val="001D1524"/>
    <w:rsid w:val="001D1813"/>
    <w:rsid w:val="001D2F2B"/>
    <w:rsid w:val="001D3E64"/>
    <w:rsid w:val="001D4B5B"/>
    <w:rsid w:val="001D593E"/>
    <w:rsid w:val="001D5EE8"/>
    <w:rsid w:val="001E129F"/>
    <w:rsid w:val="001E2F57"/>
    <w:rsid w:val="001E341C"/>
    <w:rsid w:val="001E384D"/>
    <w:rsid w:val="001E41E2"/>
    <w:rsid w:val="001E4207"/>
    <w:rsid w:val="001E4BA6"/>
    <w:rsid w:val="001E4D73"/>
    <w:rsid w:val="001E4EAE"/>
    <w:rsid w:val="001E6706"/>
    <w:rsid w:val="001E6A91"/>
    <w:rsid w:val="001E79CE"/>
    <w:rsid w:val="001F0091"/>
    <w:rsid w:val="001F0FD0"/>
    <w:rsid w:val="001F1056"/>
    <w:rsid w:val="001F538C"/>
    <w:rsid w:val="001F54CA"/>
    <w:rsid w:val="001F5730"/>
    <w:rsid w:val="0020113E"/>
    <w:rsid w:val="00201C0A"/>
    <w:rsid w:val="00202886"/>
    <w:rsid w:val="00204927"/>
    <w:rsid w:val="0020558F"/>
    <w:rsid w:val="00207B3D"/>
    <w:rsid w:val="00212E5F"/>
    <w:rsid w:val="00213C0F"/>
    <w:rsid w:val="002200E4"/>
    <w:rsid w:val="002214B7"/>
    <w:rsid w:val="00221B31"/>
    <w:rsid w:val="00224AC5"/>
    <w:rsid w:val="00224F00"/>
    <w:rsid w:val="00225633"/>
    <w:rsid w:val="00227C85"/>
    <w:rsid w:val="002301D2"/>
    <w:rsid w:val="002326B0"/>
    <w:rsid w:val="00233866"/>
    <w:rsid w:val="00234216"/>
    <w:rsid w:val="002346B5"/>
    <w:rsid w:val="00240067"/>
    <w:rsid w:val="002412D2"/>
    <w:rsid w:val="00244912"/>
    <w:rsid w:val="002449DB"/>
    <w:rsid w:val="00250ADD"/>
    <w:rsid w:val="00251B71"/>
    <w:rsid w:val="00255CD0"/>
    <w:rsid w:val="00255F02"/>
    <w:rsid w:val="00256DF1"/>
    <w:rsid w:val="0026108B"/>
    <w:rsid w:val="00265AF3"/>
    <w:rsid w:val="00266085"/>
    <w:rsid w:val="002672B6"/>
    <w:rsid w:val="00270022"/>
    <w:rsid w:val="0027027A"/>
    <w:rsid w:val="00272608"/>
    <w:rsid w:val="002733BD"/>
    <w:rsid w:val="002743FE"/>
    <w:rsid w:val="00274B54"/>
    <w:rsid w:val="0027708B"/>
    <w:rsid w:val="00277539"/>
    <w:rsid w:val="00277926"/>
    <w:rsid w:val="00280120"/>
    <w:rsid w:val="00280FAA"/>
    <w:rsid w:val="002815DD"/>
    <w:rsid w:val="00282CBC"/>
    <w:rsid w:val="0028524E"/>
    <w:rsid w:val="00286F79"/>
    <w:rsid w:val="00290A94"/>
    <w:rsid w:val="00291B15"/>
    <w:rsid w:val="002924D0"/>
    <w:rsid w:val="002941DC"/>
    <w:rsid w:val="002948A8"/>
    <w:rsid w:val="0029575A"/>
    <w:rsid w:val="002968CA"/>
    <w:rsid w:val="002A339B"/>
    <w:rsid w:val="002A38BF"/>
    <w:rsid w:val="002A44FD"/>
    <w:rsid w:val="002A523A"/>
    <w:rsid w:val="002A60C3"/>
    <w:rsid w:val="002A6AEE"/>
    <w:rsid w:val="002A7B29"/>
    <w:rsid w:val="002A7C13"/>
    <w:rsid w:val="002B2294"/>
    <w:rsid w:val="002B3FBC"/>
    <w:rsid w:val="002B7B36"/>
    <w:rsid w:val="002C1A7E"/>
    <w:rsid w:val="002C3E8E"/>
    <w:rsid w:val="002C5FDB"/>
    <w:rsid w:val="002C62E7"/>
    <w:rsid w:val="002C64C1"/>
    <w:rsid w:val="002C70E1"/>
    <w:rsid w:val="002C7322"/>
    <w:rsid w:val="002D1915"/>
    <w:rsid w:val="002D2247"/>
    <w:rsid w:val="002D42E6"/>
    <w:rsid w:val="002D60A6"/>
    <w:rsid w:val="002D7F3F"/>
    <w:rsid w:val="002E14CC"/>
    <w:rsid w:val="002E33BB"/>
    <w:rsid w:val="002E40AE"/>
    <w:rsid w:val="002E47AB"/>
    <w:rsid w:val="002F12B1"/>
    <w:rsid w:val="002F1880"/>
    <w:rsid w:val="002F2DD8"/>
    <w:rsid w:val="002F36DF"/>
    <w:rsid w:val="002F4C39"/>
    <w:rsid w:val="002F7E99"/>
    <w:rsid w:val="00300A10"/>
    <w:rsid w:val="003029B1"/>
    <w:rsid w:val="00303580"/>
    <w:rsid w:val="00304529"/>
    <w:rsid w:val="00306E4F"/>
    <w:rsid w:val="00306F64"/>
    <w:rsid w:val="00307133"/>
    <w:rsid w:val="00307408"/>
    <w:rsid w:val="00307882"/>
    <w:rsid w:val="00311B86"/>
    <w:rsid w:val="00311E4F"/>
    <w:rsid w:val="00312350"/>
    <w:rsid w:val="00312ACE"/>
    <w:rsid w:val="00314533"/>
    <w:rsid w:val="00315CDC"/>
    <w:rsid w:val="003163B8"/>
    <w:rsid w:val="003171DD"/>
    <w:rsid w:val="00317F0D"/>
    <w:rsid w:val="003203C9"/>
    <w:rsid w:val="00320592"/>
    <w:rsid w:val="00321ABF"/>
    <w:rsid w:val="00322A05"/>
    <w:rsid w:val="00323091"/>
    <w:rsid w:val="00323099"/>
    <w:rsid w:val="00324A5A"/>
    <w:rsid w:val="00324DC7"/>
    <w:rsid w:val="00326EB4"/>
    <w:rsid w:val="00331152"/>
    <w:rsid w:val="00335DA7"/>
    <w:rsid w:val="00341BC7"/>
    <w:rsid w:val="00350EFA"/>
    <w:rsid w:val="00351EBB"/>
    <w:rsid w:val="00352DA8"/>
    <w:rsid w:val="0035665D"/>
    <w:rsid w:val="003615B7"/>
    <w:rsid w:val="00361FF3"/>
    <w:rsid w:val="00362498"/>
    <w:rsid w:val="003631E1"/>
    <w:rsid w:val="00363394"/>
    <w:rsid w:val="003634F8"/>
    <w:rsid w:val="00363D86"/>
    <w:rsid w:val="00363ECA"/>
    <w:rsid w:val="00366123"/>
    <w:rsid w:val="00370E86"/>
    <w:rsid w:val="003724CF"/>
    <w:rsid w:val="003740BC"/>
    <w:rsid w:val="00374F72"/>
    <w:rsid w:val="003777C8"/>
    <w:rsid w:val="003804A7"/>
    <w:rsid w:val="00385B61"/>
    <w:rsid w:val="00386F3A"/>
    <w:rsid w:val="00387903"/>
    <w:rsid w:val="003900A6"/>
    <w:rsid w:val="00390852"/>
    <w:rsid w:val="003912EC"/>
    <w:rsid w:val="00391CFB"/>
    <w:rsid w:val="00391F9D"/>
    <w:rsid w:val="00392D9F"/>
    <w:rsid w:val="00392F71"/>
    <w:rsid w:val="003931A7"/>
    <w:rsid w:val="00394218"/>
    <w:rsid w:val="00394CE8"/>
    <w:rsid w:val="00397708"/>
    <w:rsid w:val="00397BA7"/>
    <w:rsid w:val="003A20DC"/>
    <w:rsid w:val="003A35AB"/>
    <w:rsid w:val="003A36CD"/>
    <w:rsid w:val="003A478D"/>
    <w:rsid w:val="003A495A"/>
    <w:rsid w:val="003A4DBF"/>
    <w:rsid w:val="003A68D6"/>
    <w:rsid w:val="003B0324"/>
    <w:rsid w:val="003B064F"/>
    <w:rsid w:val="003B093C"/>
    <w:rsid w:val="003B1680"/>
    <w:rsid w:val="003B28D2"/>
    <w:rsid w:val="003B49C9"/>
    <w:rsid w:val="003B657C"/>
    <w:rsid w:val="003C037D"/>
    <w:rsid w:val="003C1327"/>
    <w:rsid w:val="003C30AD"/>
    <w:rsid w:val="003C48FE"/>
    <w:rsid w:val="003C7B2A"/>
    <w:rsid w:val="003D1D61"/>
    <w:rsid w:val="003D26E1"/>
    <w:rsid w:val="003D2AFF"/>
    <w:rsid w:val="003D3017"/>
    <w:rsid w:val="003D3FA6"/>
    <w:rsid w:val="003D4C4F"/>
    <w:rsid w:val="003D57C7"/>
    <w:rsid w:val="003D7123"/>
    <w:rsid w:val="003D7EB7"/>
    <w:rsid w:val="003E0277"/>
    <w:rsid w:val="003E06DB"/>
    <w:rsid w:val="003E0D3B"/>
    <w:rsid w:val="003E12EF"/>
    <w:rsid w:val="003E1A50"/>
    <w:rsid w:val="003E2352"/>
    <w:rsid w:val="003E2794"/>
    <w:rsid w:val="003E41C3"/>
    <w:rsid w:val="003E4676"/>
    <w:rsid w:val="003E47EB"/>
    <w:rsid w:val="003E4FB9"/>
    <w:rsid w:val="003E573D"/>
    <w:rsid w:val="003E66EA"/>
    <w:rsid w:val="003F0B1C"/>
    <w:rsid w:val="003F0CD8"/>
    <w:rsid w:val="003F2A26"/>
    <w:rsid w:val="003F2DD7"/>
    <w:rsid w:val="003F37F5"/>
    <w:rsid w:val="003F596B"/>
    <w:rsid w:val="003F6F25"/>
    <w:rsid w:val="004012BF"/>
    <w:rsid w:val="0040156B"/>
    <w:rsid w:val="00402CFA"/>
    <w:rsid w:val="004037DE"/>
    <w:rsid w:val="004039F2"/>
    <w:rsid w:val="00403FD3"/>
    <w:rsid w:val="00405A26"/>
    <w:rsid w:val="004061AD"/>
    <w:rsid w:val="004107D8"/>
    <w:rsid w:val="00410C19"/>
    <w:rsid w:val="00413A2F"/>
    <w:rsid w:val="00414585"/>
    <w:rsid w:val="004202AD"/>
    <w:rsid w:val="004205FA"/>
    <w:rsid w:val="00420E3A"/>
    <w:rsid w:val="00420EAA"/>
    <w:rsid w:val="00422FA3"/>
    <w:rsid w:val="0042308C"/>
    <w:rsid w:val="004262B3"/>
    <w:rsid w:val="00426515"/>
    <w:rsid w:val="00427670"/>
    <w:rsid w:val="004306D4"/>
    <w:rsid w:val="004403E8"/>
    <w:rsid w:val="004404C7"/>
    <w:rsid w:val="00441929"/>
    <w:rsid w:val="004434D2"/>
    <w:rsid w:val="00444661"/>
    <w:rsid w:val="00445C60"/>
    <w:rsid w:val="00445D59"/>
    <w:rsid w:val="0044673A"/>
    <w:rsid w:val="004522E3"/>
    <w:rsid w:val="00452AF8"/>
    <w:rsid w:val="00455B58"/>
    <w:rsid w:val="0046010B"/>
    <w:rsid w:val="004605FB"/>
    <w:rsid w:val="00461160"/>
    <w:rsid w:val="00461488"/>
    <w:rsid w:val="00461549"/>
    <w:rsid w:val="004626DB"/>
    <w:rsid w:val="004628A8"/>
    <w:rsid w:val="00464078"/>
    <w:rsid w:val="00471A05"/>
    <w:rsid w:val="00473D50"/>
    <w:rsid w:val="00474E2B"/>
    <w:rsid w:val="00476BF5"/>
    <w:rsid w:val="00482F29"/>
    <w:rsid w:val="00490209"/>
    <w:rsid w:val="00490A70"/>
    <w:rsid w:val="00496336"/>
    <w:rsid w:val="0049784A"/>
    <w:rsid w:val="004A2456"/>
    <w:rsid w:val="004A4C1A"/>
    <w:rsid w:val="004A6C6E"/>
    <w:rsid w:val="004A7392"/>
    <w:rsid w:val="004A7786"/>
    <w:rsid w:val="004A7D33"/>
    <w:rsid w:val="004B1A88"/>
    <w:rsid w:val="004B1C6A"/>
    <w:rsid w:val="004B2B8E"/>
    <w:rsid w:val="004B3566"/>
    <w:rsid w:val="004B4BB7"/>
    <w:rsid w:val="004B5E9B"/>
    <w:rsid w:val="004B6A68"/>
    <w:rsid w:val="004C0658"/>
    <w:rsid w:val="004C27DD"/>
    <w:rsid w:val="004C2EF6"/>
    <w:rsid w:val="004C3A96"/>
    <w:rsid w:val="004C5B83"/>
    <w:rsid w:val="004D0D4D"/>
    <w:rsid w:val="004D2C36"/>
    <w:rsid w:val="004D5B0F"/>
    <w:rsid w:val="004E1050"/>
    <w:rsid w:val="004E1BE8"/>
    <w:rsid w:val="004E27C5"/>
    <w:rsid w:val="004E2BEC"/>
    <w:rsid w:val="004E3D3F"/>
    <w:rsid w:val="004E4347"/>
    <w:rsid w:val="004E4824"/>
    <w:rsid w:val="004E4FF3"/>
    <w:rsid w:val="004E5C01"/>
    <w:rsid w:val="004E7466"/>
    <w:rsid w:val="004E7784"/>
    <w:rsid w:val="004F08D2"/>
    <w:rsid w:val="004F2578"/>
    <w:rsid w:val="004F2A3F"/>
    <w:rsid w:val="004F35D6"/>
    <w:rsid w:val="004F40E8"/>
    <w:rsid w:val="004F580F"/>
    <w:rsid w:val="00504151"/>
    <w:rsid w:val="00505185"/>
    <w:rsid w:val="0050521F"/>
    <w:rsid w:val="0050610F"/>
    <w:rsid w:val="00507323"/>
    <w:rsid w:val="00507F9C"/>
    <w:rsid w:val="00511D36"/>
    <w:rsid w:val="005134DF"/>
    <w:rsid w:val="005137C2"/>
    <w:rsid w:val="005149BA"/>
    <w:rsid w:val="00515F23"/>
    <w:rsid w:val="00516BD8"/>
    <w:rsid w:val="00517F0E"/>
    <w:rsid w:val="00521D45"/>
    <w:rsid w:val="0052317A"/>
    <w:rsid w:val="0052559A"/>
    <w:rsid w:val="00526A57"/>
    <w:rsid w:val="00530465"/>
    <w:rsid w:val="0053159E"/>
    <w:rsid w:val="0053173D"/>
    <w:rsid w:val="00531EE2"/>
    <w:rsid w:val="0053205C"/>
    <w:rsid w:val="00533553"/>
    <w:rsid w:val="005342EC"/>
    <w:rsid w:val="00535A23"/>
    <w:rsid w:val="00535C70"/>
    <w:rsid w:val="0053644D"/>
    <w:rsid w:val="00537D76"/>
    <w:rsid w:val="005404F6"/>
    <w:rsid w:val="0054059C"/>
    <w:rsid w:val="00540D6C"/>
    <w:rsid w:val="005431C0"/>
    <w:rsid w:val="005444A9"/>
    <w:rsid w:val="00544D88"/>
    <w:rsid w:val="005467F5"/>
    <w:rsid w:val="005478DF"/>
    <w:rsid w:val="00551AFB"/>
    <w:rsid w:val="00552CA5"/>
    <w:rsid w:val="005567DF"/>
    <w:rsid w:val="00557423"/>
    <w:rsid w:val="00560544"/>
    <w:rsid w:val="00561126"/>
    <w:rsid w:val="005622F9"/>
    <w:rsid w:val="0056250B"/>
    <w:rsid w:val="00563BF8"/>
    <w:rsid w:val="0056433E"/>
    <w:rsid w:val="00565968"/>
    <w:rsid w:val="0057142D"/>
    <w:rsid w:val="005724E6"/>
    <w:rsid w:val="0057415C"/>
    <w:rsid w:val="00575B79"/>
    <w:rsid w:val="00581E95"/>
    <w:rsid w:val="0058461F"/>
    <w:rsid w:val="0058574E"/>
    <w:rsid w:val="00585B9A"/>
    <w:rsid w:val="00587D7E"/>
    <w:rsid w:val="0059062B"/>
    <w:rsid w:val="00593F57"/>
    <w:rsid w:val="00595CA0"/>
    <w:rsid w:val="005979AF"/>
    <w:rsid w:val="005A0F68"/>
    <w:rsid w:val="005A2EDC"/>
    <w:rsid w:val="005A4592"/>
    <w:rsid w:val="005A4AB0"/>
    <w:rsid w:val="005A5B55"/>
    <w:rsid w:val="005A7EAD"/>
    <w:rsid w:val="005B01A0"/>
    <w:rsid w:val="005B2C62"/>
    <w:rsid w:val="005B3DEF"/>
    <w:rsid w:val="005B53F5"/>
    <w:rsid w:val="005B5646"/>
    <w:rsid w:val="005B6E38"/>
    <w:rsid w:val="005B73D9"/>
    <w:rsid w:val="005B769E"/>
    <w:rsid w:val="005B7C12"/>
    <w:rsid w:val="005C156D"/>
    <w:rsid w:val="005C300F"/>
    <w:rsid w:val="005C37B8"/>
    <w:rsid w:val="005C4711"/>
    <w:rsid w:val="005C5FA8"/>
    <w:rsid w:val="005C64EC"/>
    <w:rsid w:val="005D1B48"/>
    <w:rsid w:val="005D2396"/>
    <w:rsid w:val="005E0E7A"/>
    <w:rsid w:val="005E46AD"/>
    <w:rsid w:val="005E5401"/>
    <w:rsid w:val="005E560B"/>
    <w:rsid w:val="005E73C9"/>
    <w:rsid w:val="005E77FB"/>
    <w:rsid w:val="005F1728"/>
    <w:rsid w:val="005F1860"/>
    <w:rsid w:val="005F3864"/>
    <w:rsid w:val="005F6EA8"/>
    <w:rsid w:val="006004A9"/>
    <w:rsid w:val="00600E4C"/>
    <w:rsid w:val="00605C92"/>
    <w:rsid w:val="00606D9E"/>
    <w:rsid w:val="00606FBA"/>
    <w:rsid w:val="00611DEE"/>
    <w:rsid w:val="0061353A"/>
    <w:rsid w:val="00617A41"/>
    <w:rsid w:val="006270B0"/>
    <w:rsid w:val="00627B45"/>
    <w:rsid w:val="00630B7E"/>
    <w:rsid w:val="006321D6"/>
    <w:rsid w:val="00632C30"/>
    <w:rsid w:val="00634AD1"/>
    <w:rsid w:val="00634D37"/>
    <w:rsid w:val="0063705A"/>
    <w:rsid w:val="006405DF"/>
    <w:rsid w:val="00641CD6"/>
    <w:rsid w:val="0064426B"/>
    <w:rsid w:val="00645C54"/>
    <w:rsid w:val="006464BB"/>
    <w:rsid w:val="0065239A"/>
    <w:rsid w:val="0065324B"/>
    <w:rsid w:val="00653745"/>
    <w:rsid w:val="006545C2"/>
    <w:rsid w:val="00654B1C"/>
    <w:rsid w:val="00654C89"/>
    <w:rsid w:val="00654E17"/>
    <w:rsid w:val="006555E9"/>
    <w:rsid w:val="00655C85"/>
    <w:rsid w:val="00656352"/>
    <w:rsid w:val="00660B5D"/>
    <w:rsid w:val="006610D6"/>
    <w:rsid w:val="00662094"/>
    <w:rsid w:val="0066427F"/>
    <w:rsid w:val="006656CF"/>
    <w:rsid w:val="0066726A"/>
    <w:rsid w:val="00670937"/>
    <w:rsid w:val="0067151F"/>
    <w:rsid w:val="006722FB"/>
    <w:rsid w:val="0067267B"/>
    <w:rsid w:val="00672E36"/>
    <w:rsid w:val="00673D68"/>
    <w:rsid w:val="0068274B"/>
    <w:rsid w:val="00683CB3"/>
    <w:rsid w:val="006851CC"/>
    <w:rsid w:val="00685D11"/>
    <w:rsid w:val="00687554"/>
    <w:rsid w:val="00692F35"/>
    <w:rsid w:val="00695B5D"/>
    <w:rsid w:val="006961DF"/>
    <w:rsid w:val="00697549"/>
    <w:rsid w:val="006976B4"/>
    <w:rsid w:val="006A1D18"/>
    <w:rsid w:val="006A4B10"/>
    <w:rsid w:val="006A4B3B"/>
    <w:rsid w:val="006A5FE5"/>
    <w:rsid w:val="006B0CCE"/>
    <w:rsid w:val="006B128D"/>
    <w:rsid w:val="006B1878"/>
    <w:rsid w:val="006B2734"/>
    <w:rsid w:val="006B320D"/>
    <w:rsid w:val="006B3271"/>
    <w:rsid w:val="006C0638"/>
    <w:rsid w:val="006C20B4"/>
    <w:rsid w:val="006C2425"/>
    <w:rsid w:val="006C702C"/>
    <w:rsid w:val="006D2F91"/>
    <w:rsid w:val="006E059C"/>
    <w:rsid w:val="006E1EBC"/>
    <w:rsid w:val="006E32BF"/>
    <w:rsid w:val="006E3686"/>
    <w:rsid w:val="006E4745"/>
    <w:rsid w:val="006E6493"/>
    <w:rsid w:val="006E6D21"/>
    <w:rsid w:val="006E70A6"/>
    <w:rsid w:val="006F0DF7"/>
    <w:rsid w:val="006F2A83"/>
    <w:rsid w:val="006F2FB1"/>
    <w:rsid w:val="006F30A4"/>
    <w:rsid w:val="006F4E82"/>
    <w:rsid w:val="006F50E2"/>
    <w:rsid w:val="006F6657"/>
    <w:rsid w:val="006F7F17"/>
    <w:rsid w:val="0070225A"/>
    <w:rsid w:val="007029E3"/>
    <w:rsid w:val="00702C08"/>
    <w:rsid w:val="0070316A"/>
    <w:rsid w:val="00703390"/>
    <w:rsid w:val="00705491"/>
    <w:rsid w:val="007063CD"/>
    <w:rsid w:val="00707787"/>
    <w:rsid w:val="00710B00"/>
    <w:rsid w:val="00712F1F"/>
    <w:rsid w:val="0071364E"/>
    <w:rsid w:val="0071732E"/>
    <w:rsid w:val="0071769B"/>
    <w:rsid w:val="00717CEE"/>
    <w:rsid w:val="007239D7"/>
    <w:rsid w:val="00725F57"/>
    <w:rsid w:val="00726797"/>
    <w:rsid w:val="00731AC7"/>
    <w:rsid w:val="00737D9D"/>
    <w:rsid w:val="00740B93"/>
    <w:rsid w:val="007430BC"/>
    <w:rsid w:val="00744AB3"/>
    <w:rsid w:val="00746970"/>
    <w:rsid w:val="007471B3"/>
    <w:rsid w:val="00747345"/>
    <w:rsid w:val="00747CC9"/>
    <w:rsid w:val="00747E97"/>
    <w:rsid w:val="00751AE1"/>
    <w:rsid w:val="0076195C"/>
    <w:rsid w:val="0076291F"/>
    <w:rsid w:val="007631CD"/>
    <w:rsid w:val="007633BA"/>
    <w:rsid w:val="00766793"/>
    <w:rsid w:val="0076690D"/>
    <w:rsid w:val="0076693B"/>
    <w:rsid w:val="007715DC"/>
    <w:rsid w:val="00772018"/>
    <w:rsid w:val="007778BD"/>
    <w:rsid w:val="007805DD"/>
    <w:rsid w:val="00780D20"/>
    <w:rsid w:val="00783365"/>
    <w:rsid w:val="00783A15"/>
    <w:rsid w:val="00786808"/>
    <w:rsid w:val="00786EF1"/>
    <w:rsid w:val="007905C1"/>
    <w:rsid w:val="00790C62"/>
    <w:rsid w:val="00791A84"/>
    <w:rsid w:val="00791B24"/>
    <w:rsid w:val="007938D2"/>
    <w:rsid w:val="00794085"/>
    <w:rsid w:val="007A0510"/>
    <w:rsid w:val="007A4125"/>
    <w:rsid w:val="007A5545"/>
    <w:rsid w:val="007A6573"/>
    <w:rsid w:val="007A6D0F"/>
    <w:rsid w:val="007A712D"/>
    <w:rsid w:val="007A766A"/>
    <w:rsid w:val="007A76D6"/>
    <w:rsid w:val="007A79EA"/>
    <w:rsid w:val="007B0395"/>
    <w:rsid w:val="007B0424"/>
    <w:rsid w:val="007B3BE5"/>
    <w:rsid w:val="007B6171"/>
    <w:rsid w:val="007B6200"/>
    <w:rsid w:val="007C075C"/>
    <w:rsid w:val="007C26A6"/>
    <w:rsid w:val="007C564D"/>
    <w:rsid w:val="007C7E3F"/>
    <w:rsid w:val="007D6E8D"/>
    <w:rsid w:val="007E0829"/>
    <w:rsid w:val="007E32AB"/>
    <w:rsid w:val="007E71B6"/>
    <w:rsid w:val="007F12B9"/>
    <w:rsid w:val="007F1AF7"/>
    <w:rsid w:val="007F4BFA"/>
    <w:rsid w:val="007F7638"/>
    <w:rsid w:val="008008A0"/>
    <w:rsid w:val="00800B28"/>
    <w:rsid w:val="00800FF4"/>
    <w:rsid w:val="00803746"/>
    <w:rsid w:val="0080575E"/>
    <w:rsid w:val="00805B9A"/>
    <w:rsid w:val="00805E59"/>
    <w:rsid w:val="00807998"/>
    <w:rsid w:val="00810683"/>
    <w:rsid w:val="00812C02"/>
    <w:rsid w:val="008138DD"/>
    <w:rsid w:val="00814BB8"/>
    <w:rsid w:val="008175C2"/>
    <w:rsid w:val="00817AF1"/>
    <w:rsid w:val="00820775"/>
    <w:rsid w:val="0082130A"/>
    <w:rsid w:val="00822578"/>
    <w:rsid w:val="008225F7"/>
    <w:rsid w:val="008246B1"/>
    <w:rsid w:val="00826980"/>
    <w:rsid w:val="0083006E"/>
    <w:rsid w:val="008315BF"/>
    <w:rsid w:val="00831E5B"/>
    <w:rsid w:val="00831F9B"/>
    <w:rsid w:val="00832413"/>
    <w:rsid w:val="00832416"/>
    <w:rsid w:val="00833B3A"/>
    <w:rsid w:val="0083672B"/>
    <w:rsid w:val="00836A40"/>
    <w:rsid w:val="0083784C"/>
    <w:rsid w:val="00841E1F"/>
    <w:rsid w:val="00843AE7"/>
    <w:rsid w:val="00844FB2"/>
    <w:rsid w:val="008465A1"/>
    <w:rsid w:val="00846907"/>
    <w:rsid w:val="00850974"/>
    <w:rsid w:val="0085124C"/>
    <w:rsid w:val="00851961"/>
    <w:rsid w:val="00851A0E"/>
    <w:rsid w:val="00852872"/>
    <w:rsid w:val="0085360E"/>
    <w:rsid w:val="0085678F"/>
    <w:rsid w:val="00856943"/>
    <w:rsid w:val="008636DF"/>
    <w:rsid w:val="00863CFA"/>
    <w:rsid w:val="00864B9B"/>
    <w:rsid w:val="008679F8"/>
    <w:rsid w:val="0087058B"/>
    <w:rsid w:val="00871A12"/>
    <w:rsid w:val="00873249"/>
    <w:rsid w:val="0087376A"/>
    <w:rsid w:val="00873C01"/>
    <w:rsid w:val="00875FA8"/>
    <w:rsid w:val="00876E3B"/>
    <w:rsid w:val="008776A0"/>
    <w:rsid w:val="00877D29"/>
    <w:rsid w:val="0088078B"/>
    <w:rsid w:val="00880A92"/>
    <w:rsid w:val="0088138D"/>
    <w:rsid w:val="00882ADD"/>
    <w:rsid w:val="00883D29"/>
    <w:rsid w:val="008843DD"/>
    <w:rsid w:val="00884BF3"/>
    <w:rsid w:val="008875B4"/>
    <w:rsid w:val="0089018B"/>
    <w:rsid w:val="0089044B"/>
    <w:rsid w:val="00892118"/>
    <w:rsid w:val="008923B2"/>
    <w:rsid w:val="00893850"/>
    <w:rsid w:val="00893C60"/>
    <w:rsid w:val="00893D67"/>
    <w:rsid w:val="00893E2D"/>
    <w:rsid w:val="0089402C"/>
    <w:rsid w:val="00894359"/>
    <w:rsid w:val="008952DD"/>
    <w:rsid w:val="00895766"/>
    <w:rsid w:val="00895CFA"/>
    <w:rsid w:val="00896DCB"/>
    <w:rsid w:val="00896EFA"/>
    <w:rsid w:val="008978FA"/>
    <w:rsid w:val="008A0F18"/>
    <w:rsid w:val="008A1554"/>
    <w:rsid w:val="008A4063"/>
    <w:rsid w:val="008A4BE3"/>
    <w:rsid w:val="008A5CD1"/>
    <w:rsid w:val="008A773A"/>
    <w:rsid w:val="008B1BB2"/>
    <w:rsid w:val="008B6190"/>
    <w:rsid w:val="008B67E6"/>
    <w:rsid w:val="008C2E13"/>
    <w:rsid w:val="008C6A84"/>
    <w:rsid w:val="008C7F92"/>
    <w:rsid w:val="008D1879"/>
    <w:rsid w:val="008D26C3"/>
    <w:rsid w:val="008D2AF2"/>
    <w:rsid w:val="008D39C9"/>
    <w:rsid w:val="008D3C96"/>
    <w:rsid w:val="008D792F"/>
    <w:rsid w:val="008D7AE7"/>
    <w:rsid w:val="008E14B4"/>
    <w:rsid w:val="008E4692"/>
    <w:rsid w:val="008E46E2"/>
    <w:rsid w:val="008E700A"/>
    <w:rsid w:val="008E73EC"/>
    <w:rsid w:val="008F0FD5"/>
    <w:rsid w:val="008F1CE2"/>
    <w:rsid w:val="008F2018"/>
    <w:rsid w:val="008F23DB"/>
    <w:rsid w:val="008F4841"/>
    <w:rsid w:val="008F54DE"/>
    <w:rsid w:val="008F7C87"/>
    <w:rsid w:val="00900A15"/>
    <w:rsid w:val="00900C10"/>
    <w:rsid w:val="009016CC"/>
    <w:rsid w:val="00902077"/>
    <w:rsid w:val="00903E91"/>
    <w:rsid w:val="00904AA0"/>
    <w:rsid w:val="00906081"/>
    <w:rsid w:val="009066B5"/>
    <w:rsid w:val="00907591"/>
    <w:rsid w:val="00910C65"/>
    <w:rsid w:val="00910D52"/>
    <w:rsid w:val="00912101"/>
    <w:rsid w:val="00914947"/>
    <w:rsid w:val="0091517A"/>
    <w:rsid w:val="00916283"/>
    <w:rsid w:val="00916C1C"/>
    <w:rsid w:val="0092371F"/>
    <w:rsid w:val="00923793"/>
    <w:rsid w:val="009240AF"/>
    <w:rsid w:val="00924257"/>
    <w:rsid w:val="009251E5"/>
    <w:rsid w:val="0093271A"/>
    <w:rsid w:val="00932AA4"/>
    <w:rsid w:val="0093463D"/>
    <w:rsid w:val="00934F01"/>
    <w:rsid w:val="009359C8"/>
    <w:rsid w:val="0094089F"/>
    <w:rsid w:val="00942703"/>
    <w:rsid w:val="00942F8F"/>
    <w:rsid w:val="00944701"/>
    <w:rsid w:val="00945AE6"/>
    <w:rsid w:val="00945AED"/>
    <w:rsid w:val="00946106"/>
    <w:rsid w:val="00946A13"/>
    <w:rsid w:val="0094794A"/>
    <w:rsid w:val="009479E4"/>
    <w:rsid w:val="00951C40"/>
    <w:rsid w:val="00954D64"/>
    <w:rsid w:val="00955910"/>
    <w:rsid w:val="0095612D"/>
    <w:rsid w:val="009569F1"/>
    <w:rsid w:val="0096139A"/>
    <w:rsid w:val="00961D78"/>
    <w:rsid w:val="00962ADB"/>
    <w:rsid w:val="00963150"/>
    <w:rsid w:val="00963B6D"/>
    <w:rsid w:val="00964B5E"/>
    <w:rsid w:val="0096679C"/>
    <w:rsid w:val="00966AD1"/>
    <w:rsid w:val="009671C9"/>
    <w:rsid w:val="00972234"/>
    <w:rsid w:val="00972553"/>
    <w:rsid w:val="0097264C"/>
    <w:rsid w:val="00973440"/>
    <w:rsid w:val="009738A1"/>
    <w:rsid w:val="00973EC5"/>
    <w:rsid w:val="00975FFA"/>
    <w:rsid w:val="009812D2"/>
    <w:rsid w:val="00981825"/>
    <w:rsid w:val="00982F65"/>
    <w:rsid w:val="00983F4E"/>
    <w:rsid w:val="00985CE4"/>
    <w:rsid w:val="00985DBE"/>
    <w:rsid w:val="00992602"/>
    <w:rsid w:val="00992D84"/>
    <w:rsid w:val="00993E59"/>
    <w:rsid w:val="00995799"/>
    <w:rsid w:val="00996345"/>
    <w:rsid w:val="009976CF"/>
    <w:rsid w:val="009A0654"/>
    <w:rsid w:val="009A099C"/>
    <w:rsid w:val="009A21BD"/>
    <w:rsid w:val="009A4042"/>
    <w:rsid w:val="009A53A4"/>
    <w:rsid w:val="009A609D"/>
    <w:rsid w:val="009A730D"/>
    <w:rsid w:val="009A7647"/>
    <w:rsid w:val="009B1A4C"/>
    <w:rsid w:val="009B51F8"/>
    <w:rsid w:val="009B633D"/>
    <w:rsid w:val="009C3ABD"/>
    <w:rsid w:val="009C5564"/>
    <w:rsid w:val="009C7C95"/>
    <w:rsid w:val="009D06B2"/>
    <w:rsid w:val="009D0C54"/>
    <w:rsid w:val="009D1758"/>
    <w:rsid w:val="009D1EB5"/>
    <w:rsid w:val="009D2302"/>
    <w:rsid w:val="009D3682"/>
    <w:rsid w:val="009D3EFF"/>
    <w:rsid w:val="009D516F"/>
    <w:rsid w:val="009D6B39"/>
    <w:rsid w:val="009D77D8"/>
    <w:rsid w:val="009D7B77"/>
    <w:rsid w:val="009E111C"/>
    <w:rsid w:val="009E25C4"/>
    <w:rsid w:val="009E5001"/>
    <w:rsid w:val="009E6EEA"/>
    <w:rsid w:val="009F2177"/>
    <w:rsid w:val="009F420B"/>
    <w:rsid w:val="009F5369"/>
    <w:rsid w:val="009F69C5"/>
    <w:rsid w:val="009F7EFD"/>
    <w:rsid w:val="00A01210"/>
    <w:rsid w:val="00A03814"/>
    <w:rsid w:val="00A04345"/>
    <w:rsid w:val="00A05440"/>
    <w:rsid w:val="00A05DB1"/>
    <w:rsid w:val="00A07CE3"/>
    <w:rsid w:val="00A127F3"/>
    <w:rsid w:val="00A13DF1"/>
    <w:rsid w:val="00A14293"/>
    <w:rsid w:val="00A174D2"/>
    <w:rsid w:val="00A207C9"/>
    <w:rsid w:val="00A2652D"/>
    <w:rsid w:val="00A27605"/>
    <w:rsid w:val="00A30D7D"/>
    <w:rsid w:val="00A30EF1"/>
    <w:rsid w:val="00A326AB"/>
    <w:rsid w:val="00A34B0E"/>
    <w:rsid w:val="00A36DC8"/>
    <w:rsid w:val="00A378C9"/>
    <w:rsid w:val="00A37C2E"/>
    <w:rsid w:val="00A40CFC"/>
    <w:rsid w:val="00A442EB"/>
    <w:rsid w:val="00A44E81"/>
    <w:rsid w:val="00A45C3D"/>
    <w:rsid w:val="00A46D77"/>
    <w:rsid w:val="00A5199C"/>
    <w:rsid w:val="00A522D0"/>
    <w:rsid w:val="00A529C6"/>
    <w:rsid w:val="00A550CF"/>
    <w:rsid w:val="00A56999"/>
    <w:rsid w:val="00A56B07"/>
    <w:rsid w:val="00A56F05"/>
    <w:rsid w:val="00A618B6"/>
    <w:rsid w:val="00A61E52"/>
    <w:rsid w:val="00A62122"/>
    <w:rsid w:val="00A62171"/>
    <w:rsid w:val="00A63811"/>
    <w:rsid w:val="00A63FE2"/>
    <w:rsid w:val="00A64A44"/>
    <w:rsid w:val="00A657A6"/>
    <w:rsid w:val="00A66E6F"/>
    <w:rsid w:val="00A7077B"/>
    <w:rsid w:val="00A71168"/>
    <w:rsid w:val="00A7123E"/>
    <w:rsid w:val="00A71B54"/>
    <w:rsid w:val="00A72C3B"/>
    <w:rsid w:val="00A74AB1"/>
    <w:rsid w:val="00A7735C"/>
    <w:rsid w:val="00A83212"/>
    <w:rsid w:val="00A833A0"/>
    <w:rsid w:val="00A8359F"/>
    <w:rsid w:val="00A9186D"/>
    <w:rsid w:val="00A92524"/>
    <w:rsid w:val="00A94E11"/>
    <w:rsid w:val="00A94EB4"/>
    <w:rsid w:val="00A950AB"/>
    <w:rsid w:val="00A952C5"/>
    <w:rsid w:val="00A97712"/>
    <w:rsid w:val="00AA25B2"/>
    <w:rsid w:val="00AA30D8"/>
    <w:rsid w:val="00AA36B2"/>
    <w:rsid w:val="00AA3A37"/>
    <w:rsid w:val="00AA4980"/>
    <w:rsid w:val="00AB1BBC"/>
    <w:rsid w:val="00AB2D11"/>
    <w:rsid w:val="00AB2F59"/>
    <w:rsid w:val="00AB6E71"/>
    <w:rsid w:val="00AC02EE"/>
    <w:rsid w:val="00AC379F"/>
    <w:rsid w:val="00AC3E48"/>
    <w:rsid w:val="00AC4F0F"/>
    <w:rsid w:val="00AC6DD6"/>
    <w:rsid w:val="00AD010C"/>
    <w:rsid w:val="00AD0BF1"/>
    <w:rsid w:val="00AD3CA6"/>
    <w:rsid w:val="00AD44E2"/>
    <w:rsid w:val="00AD47D1"/>
    <w:rsid w:val="00AD4803"/>
    <w:rsid w:val="00AD67EE"/>
    <w:rsid w:val="00AD77F1"/>
    <w:rsid w:val="00AD7B27"/>
    <w:rsid w:val="00AE09F1"/>
    <w:rsid w:val="00AE302D"/>
    <w:rsid w:val="00AE4CB7"/>
    <w:rsid w:val="00AE4E46"/>
    <w:rsid w:val="00AE599F"/>
    <w:rsid w:val="00AE6388"/>
    <w:rsid w:val="00AE6FCD"/>
    <w:rsid w:val="00AE7950"/>
    <w:rsid w:val="00AF0EC2"/>
    <w:rsid w:val="00AF14FD"/>
    <w:rsid w:val="00AF1757"/>
    <w:rsid w:val="00AF1C9E"/>
    <w:rsid w:val="00AF28D8"/>
    <w:rsid w:val="00AF2DD7"/>
    <w:rsid w:val="00AF3745"/>
    <w:rsid w:val="00AF3926"/>
    <w:rsid w:val="00AF3A30"/>
    <w:rsid w:val="00AF448A"/>
    <w:rsid w:val="00AF46D2"/>
    <w:rsid w:val="00AF484A"/>
    <w:rsid w:val="00AF4D51"/>
    <w:rsid w:val="00AF582C"/>
    <w:rsid w:val="00AF7566"/>
    <w:rsid w:val="00B01549"/>
    <w:rsid w:val="00B0216A"/>
    <w:rsid w:val="00B03677"/>
    <w:rsid w:val="00B040D8"/>
    <w:rsid w:val="00B04277"/>
    <w:rsid w:val="00B04759"/>
    <w:rsid w:val="00B05B85"/>
    <w:rsid w:val="00B05DF7"/>
    <w:rsid w:val="00B072BD"/>
    <w:rsid w:val="00B11507"/>
    <w:rsid w:val="00B15124"/>
    <w:rsid w:val="00B15633"/>
    <w:rsid w:val="00B156FA"/>
    <w:rsid w:val="00B1683E"/>
    <w:rsid w:val="00B211D6"/>
    <w:rsid w:val="00B21D20"/>
    <w:rsid w:val="00B2269D"/>
    <w:rsid w:val="00B2493A"/>
    <w:rsid w:val="00B26876"/>
    <w:rsid w:val="00B26CCF"/>
    <w:rsid w:val="00B300AC"/>
    <w:rsid w:val="00B301EE"/>
    <w:rsid w:val="00B319B0"/>
    <w:rsid w:val="00B32F6E"/>
    <w:rsid w:val="00B33136"/>
    <w:rsid w:val="00B33F9F"/>
    <w:rsid w:val="00B36C13"/>
    <w:rsid w:val="00B41811"/>
    <w:rsid w:val="00B422CC"/>
    <w:rsid w:val="00B42870"/>
    <w:rsid w:val="00B42D8C"/>
    <w:rsid w:val="00B439C7"/>
    <w:rsid w:val="00B4625D"/>
    <w:rsid w:val="00B505F2"/>
    <w:rsid w:val="00B6067D"/>
    <w:rsid w:val="00B63AAC"/>
    <w:rsid w:val="00B64918"/>
    <w:rsid w:val="00B67F09"/>
    <w:rsid w:val="00B67FCD"/>
    <w:rsid w:val="00B7122C"/>
    <w:rsid w:val="00B71873"/>
    <w:rsid w:val="00B71D78"/>
    <w:rsid w:val="00B722C0"/>
    <w:rsid w:val="00B72F60"/>
    <w:rsid w:val="00B73E6A"/>
    <w:rsid w:val="00B74D8A"/>
    <w:rsid w:val="00B76658"/>
    <w:rsid w:val="00B83654"/>
    <w:rsid w:val="00B87828"/>
    <w:rsid w:val="00B943B3"/>
    <w:rsid w:val="00B946E4"/>
    <w:rsid w:val="00B97CDB"/>
    <w:rsid w:val="00BA1080"/>
    <w:rsid w:val="00BA196C"/>
    <w:rsid w:val="00BA2B35"/>
    <w:rsid w:val="00BA2C7B"/>
    <w:rsid w:val="00BA349E"/>
    <w:rsid w:val="00BA6DBA"/>
    <w:rsid w:val="00BA74D3"/>
    <w:rsid w:val="00BB08CF"/>
    <w:rsid w:val="00BB10B4"/>
    <w:rsid w:val="00BB1B8C"/>
    <w:rsid w:val="00BB2D2D"/>
    <w:rsid w:val="00BB32B8"/>
    <w:rsid w:val="00BB3DC1"/>
    <w:rsid w:val="00BB436F"/>
    <w:rsid w:val="00BB6427"/>
    <w:rsid w:val="00BB72CC"/>
    <w:rsid w:val="00BB7897"/>
    <w:rsid w:val="00BC109A"/>
    <w:rsid w:val="00BC1114"/>
    <w:rsid w:val="00BC2D6A"/>
    <w:rsid w:val="00BC35F7"/>
    <w:rsid w:val="00BC627F"/>
    <w:rsid w:val="00BC65AE"/>
    <w:rsid w:val="00BD22D9"/>
    <w:rsid w:val="00BD3ADC"/>
    <w:rsid w:val="00BD3BF9"/>
    <w:rsid w:val="00BD3CAA"/>
    <w:rsid w:val="00BD454C"/>
    <w:rsid w:val="00BE0A0B"/>
    <w:rsid w:val="00BE2AB6"/>
    <w:rsid w:val="00BE2C27"/>
    <w:rsid w:val="00BE3D4B"/>
    <w:rsid w:val="00BE4314"/>
    <w:rsid w:val="00BE46D7"/>
    <w:rsid w:val="00BF09F1"/>
    <w:rsid w:val="00BF1FFE"/>
    <w:rsid w:val="00BF2ABC"/>
    <w:rsid w:val="00BF3366"/>
    <w:rsid w:val="00BF430A"/>
    <w:rsid w:val="00BF591D"/>
    <w:rsid w:val="00BF7BA1"/>
    <w:rsid w:val="00C001D8"/>
    <w:rsid w:val="00C00BD4"/>
    <w:rsid w:val="00C0236D"/>
    <w:rsid w:val="00C03E0F"/>
    <w:rsid w:val="00C04425"/>
    <w:rsid w:val="00C0494B"/>
    <w:rsid w:val="00C05119"/>
    <w:rsid w:val="00C11E22"/>
    <w:rsid w:val="00C11F01"/>
    <w:rsid w:val="00C142DE"/>
    <w:rsid w:val="00C14EE2"/>
    <w:rsid w:val="00C150C1"/>
    <w:rsid w:val="00C16DDF"/>
    <w:rsid w:val="00C20989"/>
    <w:rsid w:val="00C20A94"/>
    <w:rsid w:val="00C20C02"/>
    <w:rsid w:val="00C22B1D"/>
    <w:rsid w:val="00C22D64"/>
    <w:rsid w:val="00C241F3"/>
    <w:rsid w:val="00C26AA6"/>
    <w:rsid w:val="00C30B5D"/>
    <w:rsid w:val="00C31DC8"/>
    <w:rsid w:val="00C31E59"/>
    <w:rsid w:val="00C326C2"/>
    <w:rsid w:val="00C3293B"/>
    <w:rsid w:val="00C32A42"/>
    <w:rsid w:val="00C33A3B"/>
    <w:rsid w:val="00C35BF6"/>
    <w:rsid w:val="00C3675F"/>
    <w:rsid w:val="00C369DC"/>
    <w:rsid w:val="00C37748"/>
    <w:rsid w:val="00C413C1"/>
    <w:rsid w:val="00C41507"/>
    <w:rsid w:val="00C41C14"/>
    <w:rsid w:val="00C42972"/>
    <w:rsid w:val="00C42B05"/>
    <w:rsid w:val="00C430B1"/>
    <w:rsid w:val="00C446DF"/>
    <w:rsid w:val="00C52434"/>
    <w:rsid w:val="00C52D8D"/>
    <w:rsid w:val="00C556DF"/>
    <w:rsid w:val="00C55786"/>
    <w:rsid w:val="00C57F35"/>
    <w:rsid w:val="00C60277"/>
    <w:rsid w:val="00C63F0C"/>
    <w:rsid w:val="00C65234"/>
    <w:rsid w:val="00C65595"/>
    <w:rsid w:val="00C65630"/>
    <w:rsid w:val="00C6700A"/>
    <w:rsid w:val="00C7138F"/>
    <w:rsid w:val="00C721A9"/>
    <w:rsid w:val="00C7229D"/>
    <w:rsid w:val="00C72F5F"/>
    <w:rsid w:val="00C73D16"/>
    <w:rsid w:val="00C74AF4"/>
    <w:rsid w:val="00C75A29"/>
    <w:rsid w:val="00C825BB"/>
    <w:rsid w:val="00C829D4"/>
    <w:rsid w:val="00C82F5D"/>
    <w:rsid w:val="00C84314"/>
    <w:rsid w:val="00C920A8"/>
    <w:rsid w:val="00C92BB5"/>
    <w:rsid w:val="00C94055"/>
    <w:rsid w:val="00C94747"/>
    <w:rsid w:val="00C94E5E"/>
    <w:rsid w:val="00C95511"/>
    <w:rsid w:val="00C95F18"/>
    <w:rsid w:val="00C96251"/>
    <w:rsid w:val="00CA0763"/>
    <w:rsid w:val="00CA146A"/>
    <w:rsid w:val="00CA2882"/>
    <w:rsid w:val="00CA3C0F"/>
    <w:rsid w:val="00CA4857"/>
    <w:rsid w:val="00CA5AB6"/>
    <w:rsid w:val="00CA5ECC"/>
    <w:rsid w:val="00CA787D"/>
    <w:rsid w:val="00CB136B"/>
    <w:rsid w:val="00CB2E8B"/>
    <w:rsid w:val="00CB30C3"/>
    <w:rsid w:val="00CB4109"/>
    <w:rsid w:val="00CB46E2"/>
    <w:rsid w:val="00CB6827"/>
    <w:rsid w:val="00CC1602"/>
    <w:rsid w:val="00CC1704"/>
    <w:rsid w:val="00CD17AA"/>
    <w:rsid w:val="00CD20CF"/>
    <w:rsid w:val="00CD2336"/>
    <w:rsid w:val="00CD409E"/>
    <w:rsid w:val="00CD6EF4"/>
    <w:rsid w:val="00CE07B7"/>
    <w:rsid w:val="00CE0B25"/>
    <w:rsid w:val="00CE122E"/>
    <w:rsid w:val="00CE1C16"/>
    <w:rsid w:val="00CE428E"/>
    <w:rsid w:val="00CE474E"/>
    <w:rsid w:val="00CE610A"/>
    <w:rsid w:val="00CE6F7E"/>
    <w:rsid w:val="00CF0E33"/>
    <w:rsid w:val="00CF0FE8"/>
    <w:rsid w:val="00CF18E5"/>
    <w:rsid w:val="00CF403B"/>
    <w:rsid w:val="00CF4750"/>
    <w:rsid w:val="00CF5E17"/>
    <w:rsid w:val="00CF6D67"/>
    <w:rsid w:val="00CF786D"/>
    <w:rsid w:val="00D00337"/>
    <w:rsid w:val="00D004FB"/>
    <w:rsid w:val="00D045DA"/>
    <w:rsid w:val="00D0524A"/>
    <w:rsid w:val="00D06366"/>
    <w:rsid w:val="00D068B8"/>
    <w:rsid w:val="00D102A1"/>
    <w:rsid w:val="00D109B2"/>
    <w:rsid w:val="00D115E9"/>
    <w:rsid w:val="00D14621"/>
    <w:rsid w:val="00D22C3F"/>
    <w:rsid w:val="00D30A3E"/>
    <w:rsid w:val="00D31418"/>
    <w:rsid w:val="00D32455"/>
    <w:rsid w:val="00D34372"/>
    <w:rsid w:val="00D34D6D"/>
    <w:rsid w:val="00D408A4"/>
    <w:rsid w:val="00D41CD8"/>
    <w:rsid w:val="00D42FA2"/>
    <w:rsid w:val="00D43E44"/>
    <w:rsid w:val="00D44CEF"/>
    <w:rsid w:val="00D452AA"/>
    <w:rsid w:val="00D47126"/>
    <w:rsid w:val="00D50CC8"/>
    <w:rsid w:val="00D51008"/>
    <w:rsid w:val="00D51C8B"/>
    <w:rsid w:val="00D52DA7"/>
    <w:rsid w:val="00D55FAD"/>
    <w:rsid w:val="00D57CC7"/>
    <w:rsid w:val="00D6332D"/>
    <w:rsid w:val="00D633E5"/>
    <w:rsid w:val="00D65C94"/>
    <w:rsid w:val="00D65CB6"/>
    <w:rsid w:val="00D70179"/>
    <w:rsid w:val="00D704A2"/>
    <w:rsid w:val="00D70A48"/>
    <w:rsid w:val="00D70D16"/>
    <w:rsid w:val="00D7258B"/>
    <w:rsid w:val="00D729A9"/>
    <w:rsid w:val="00D7330A"/>
    <w:rsid w:val="00D737C8"/>
    <w:rsid w:val="00D73BFA"/>
    <w:rsid w:val="00D73DC2"/>
    <w:rsid w:val="00D73EE1"/>
    <w:rsid w:val="00D7489A"/>
    <w:rsid w:val="00D748C8"/>
    <w:rsid w:val="00D75A74"/>
    <w:rsid w:val="00D80275"/>
    <w:rsid w:val="00D8049C"/>
    <w:rsid w:val="00D81BBF"/>
    <w:rsid w:val="00D856E8"/>
    <w:rsid w:val="00D86079"/>
    <w:rsid w:val="00D869AB"/>
    <w:rsid w:val="00D87856"/>
    <w:rsid w:val="00D910EE"/>
    <w:rsid w:val="00D92BDF"/>
    <w:rsid w:val="00D94144"/>
    <w:rsid w:val="00D94A5D"/>
    <w:rsid w:val="00D9605D"/>
    <w:rsid w:val="00D9614E"/>
    <w:rsid w:val="00D96C4C"/>
    <w:rsid w:val="00DA0B69"/>
    <w:rsid w:val="00DA34A2"/>
    <w:rsid w:val="00DA3DC3"/>
    <w:rsid w:val="00DA6F73"/>
    <w:rsid w:val="00DA7CED"/>
    <w:rsid w:val="00DA7EC2"/>
    <w:rsid w:val="00DB1198"/>
    <w:rsid w:val="00DB1CBF"/>
    <w:rsid w:val="00DB2445"/>
    <w:rsid w:val="00DB2DE2"/>
    <w:rsid w:val="00DB32D9"/>
    <w:rsid w:val="00DB3AA0"/>
    <w:rsid w:val="00DB5B5E"/>
    <w:rsid w:val="00DB6244"/>
    <w:rsid w:val="00DB7536"/>
    <w:rsid w:val="00DC0B91"/>
    <w:rsid w:val="00DC1B20"/>
    <w:rsid w:val="00DC310A"/>
    <w:rsid w:val="00DC377F"/>
    <w:rsid w:val="00DC38C2"/>
    <w:rsid w:val="00DC3E6F"/>
    <w:rsid w:val="00DC589D"/>
    <w:rsid w:val="00DC5A5D"/>
    <w:rsid w:val="00DD3987"/>
    <w:rsid w:val="00DD3F41"/>
    <w:rsid w:val="00DD534F"/>
    <w:rsid w:val="00DD56D6"/>
    <w:rsid w:val="00DD5B98"/>
    <w:rsid w:val="00DD6414"/>
    <w:rsid w:val="00DD668F"/>
    <w:rsid w:val="00DE0A5A"/>
    <w:rsid w:val="00DE0B87"/>
    <w:rsid w:val="00DE33F5"/>
    <w:rsid w:val="00DE4BCC"/>
    <w:rsid w:val="00DE5B2E"/>
    <w:rsid w:val="00DE720D"/>
    <w:rsid w:val="00DF027E"/>
    <w:rsid w:val="00DF1640"/>
    <w:rsid w:val="00DF25AF"/>
    <w:rsid w:val="00DF2A3A"/>
    <w:rsid w:val="00DF3747"/>
    <w:rsid w:val="00DF4D14"/>
    <w:rsid w:val="00E0038B"/>
    <w:rsid w:val="00E0057B"/>
    <w:rsid w:val="00E005C2"/>
    <w:rsid w:val="00E005EF"/>
    <w:rsid w:val="00E03481"/>
    <w:rsid w:val="00E04C03"/>
    <w:rsid w:val="00E05970"/>
    <w:rsid w:val="00E07986"/>
    <w:rsid w:val="00E10D03"/>
    <w:rsid w:val="00E11CDF"/>
    <w:rsid w:val="00E12A25"/>
    <w:rsid w:val="00E13222"/>
    <w:rsid w:val="00E14A3B"/>
    <w:rsid w:val="00E14F5A"/>
    <w:rsid w:val="00E160C4"/>
    <w:rsid w:val="00E1622B"/>
    <w:rsid w:val="00E214E3"/>
    <w:rsid w:val="00E22045"/>
    <w:rsid w:val="00E2368D"/>
    <w:rsid w:val="00E26079"/>
    <w:rsid w:val="00E27E99"/>
    <w:rsid w:val="00E302F0"/>
    <w:rsid w:val="00E30C33"/>
    <w:rsid w:val="00E31889"/>
    <w:rsid w:val="00E33F40"/>
    <w:rsid w:val="00E3700B"/>
    <w:rsid w:val="00E37532"/>
    <w:rsid w:val="00E4110C"/>
    <w:rsid w:val="00E41165"/>
    <w:rsid w:val="00E41B26"/>
    <w:rsid w:val="00E44CE1"/>
    <w:rsid w:val="00E454E5"/>
    <w:rsid w:val="00E46C39"/>
    <w:rsid w:val="00E46D8F"/>
    <w:rsid w:val="00E46FDE"/>
    <w:rsid w:val="00E47177"/>
    <w:rsid w:val="00E529EF"/>
    <w:rsid w:val="00E559AE"/>
    <w:rsid w:val="00E56D8C"/>
    <w:rsid w:val="00E60F10"/>
    <w:rsid w:val="00E61A02"/>
    <w:rsid w:val="00E61F1D"/>
    <w:rsid w:val="00E61F47"/>
    <w:rsid w:val="00E62DAC"/>
    <w:rsid w:val="00E63B3F"/>
    <w:rsid w:val="00E64EEE"/>
    <w:rsid w:val="00E655CB"/>
    <w:rsid w:val="00E65617"/>
    <w:rsid w:val="00E66C57"/>
    <w:rsid w:val="00E70E67"/>
    <w:rsid w:val="00E70F35"/>
    <w:rsid w:val="00E72029"/>
    <w:rsid w:val="00E72966"/>
    <w:rsid w:val="00E72A81"/>
    <w:rsid w:val="00E777C4"/>
    <w:rsid w:val="00E81D8D"/>
    <w:rsid w:val="00E848B1"/>
    <w:rsid w:val="00E84DD4"/>
    <w:rsid w:val="00E8593C"/>
    <w:rsid w:val="00E85E56"/>
    <w:rsid w:val="00E868EF"/>
    <w:rsid w:val="00E86BCE"/>
    <w:rsid w:val="00E86CA0"/>
    <w:rsid w:val="00E86D98"/>
    <w:rsid w:val="00E871C9"/>
    <w:rsid w:val="00E8778D"/>
    <w:rsid w:val="00E87FCB"/>
    <w:rsid w:val="00E9111F"/>
    <w:rsid w:val="00E95A85"/>
    <w:rsid w:val="00E96343"/>
    <w:rsid w:val="00EA14EC"/>
    <w:rsid w:val="00EA30AF"/>
    <w:rsid w:val="00EA3872"/>
    <w:rsid w:val="00EA3E26"/>
    <w:rsid w:val="00EA3ED5"/>
    <w:rsid w:val="00EA4A2B"/>
    <w:rsid w:val="00EA6B5D"/>
    <w:rsid w:val="00EB02C0"/>
    <w:rsid w:val="00EB0A65"/>
    <w:rsid w:val="00EB0B7B"/>
    <w:rsid w:val="00EB0EE1"/>
    <w:rsid w:val="00EB3CEB"/>
    <w:rsid w:val="00EB5500"/>
    <w:rsid w:val="00EB7183"/>
    <w:rsid w:val="00EC1EE9"/>
    <w:rsid w:val="00EC5CF4"/>
    <w:rsid w:val="00EC7083"/>
    <w:rsid w:val="00EC71AB"/>
    <w:rsid w:val="00ED0FE6"/>
    <w:rsid w:val="00ED4513"/>
    <w:rsid w:val="00ED47A3"/>
    <w:rsid w:val="00ED5E82"/>
    <w:rsid w:val="00ED718E"/>
    <w:rsid w:val="00EE0D2B"/>
    <w:rsid w:val="00EE148C"/>
    <w:rsid w:val="00EE3341"/>
    <w:rsid w:val="00EE3DAB"/>
    <w:rsid w:val="00EE4A27"/>
    <w:rsid w:val="00EE4E23"/>
    <w:rsid w:val="00EE60FC"/>
    <w:rsid w:val="00EF025E"/>
    <w:rsid w:val="00EF0609"/>
    <w:rsid w:val="00EF5907"/>
    <w:rsid w:val="00EF5DEB"/>
    <w:rsid w:val="00F0157D"/>
    <w:rsid w:val="00F0269D"/>
    <w:rsid w:val="00F03D6B"/>
    <w:rsid w:val="00F051DF"/>
    <w:rsid w:val="00F0571A"/>
    <w:rsid w:val="00F05B32"/>
    <w:rsid w:val="00F074DE"/>
    <w:rsid w:val="00F10A42"/>
    <w:rsid w:val="00F110F1"/>
    <w:rsid w:val="00F112AC"/>
    <w:rsid w:val="00F1140D"/>
    <w:rsid w:val="00F116C5"/>
    <w:rsid w:val="00F12477"/>
    <w:rsid w:val="00F12B69"/>
    <w:rsid w:val="00F145CD"/>
    <w:rsid w:val="00F151E0"/>
    <w:rsid w:val="00F15CC0"/>
    <w:rsid w:val="00F16B97"/>
    <w:rsid w:val="00F17599"/>
    <w:rsid w:val="00F21A98"/>
    <w:rsid w:val="00F22069"/>
    <w:rsid w:val="00F22E75"/>
    <w:rsid w:val="00F26578"/>
    <w:rsid w:val="00F30771"/>
    <w:rsid w:val="00F30A47"/>
    <w:rsid w:val="00F33B00"/>
    <w:rsid w:val="00F3431D"/>
    <w:rsid w:val="00F37435"/>
    <w:rsid w:val="00F41006"/>
    <w:rsid w:val="00F43895"/>
    <w:rsid w:val="00F43C28"/>
    <w:rsid w:val="00F43D15"/>
    <w:rsid w:val="00F4508B"/>
    <w:rsid w:val="00F456AF"/>
    <w:rsid w:val="00F50D22"/>
    <w:rsid w:val="00F5111B"/>
    <w:rsid w:val="00F530E4"/>
    <w:rsid w:val="00F563F6"/>
    <w:rsid w:val="00F56730"/>
    <w:rsid w:val="00F5694D"/>
    <w:rsid w:val="00F57BB2"/>
    <w:rsid w:val="00F609D3"/>
    <w:rsid w:val="00F63354"/>
    <w:rsid w:val="00F63716"/>
    <w:rsid w:val="00F676B9"/>
    <w:rsid w:val="00F71574"/>
    <w:rsid w:val="00F71853"/>
    <w:rsid w:val="00F71D08"/>
    <w:rsid w:val="00F71F1C"/>
    <w:rsid w:val="00F724C3"/>
    <w:rsid w:val="00F740D6"/>
    <w:rsid w:val="00F74C01"/>
    <w:rsid w:val="00F82935"/>
    <w:rsid w:val="00F83AFC"/>
    <w:rsid w:val="00F83DB9"/>
    <w:rsid w:val="00F842EB"/>
    <w:rsid w:val="00F8544B"/>
    <w:rsid w:val="00F86C50"/>
    <w:rsid w:val="00F87BDE"/>
    <w:rsid w:val="00F9033D"/>
    <w:rsid w:val="00F9034C"/>
    <w:rsid w:val="00F91435"/>
    <w:rsid w:val="00F94A18"/>
    <w:rsid w:val="00F95D22"/>
    <w:rsid w:val="00FA1099"/>
    <w:rsid w:val="00FA4829"/>
    <w:rsid w:val="00FB07A5"/>
    <w:rsid w:val="00FB1048"/>
    <w:rsid w:val="00FB157F"/>
    <w:rsid w:val="00FB3D95"/>
    <w:rsid w:val="00FB4F9F"/>
    <w:rsid w:val="00FB56C4"/>
    <w:rsid w:val="00FB7AE5"/>
    <w:rsid w:val="00FB7C75"/>
    <w:rsid w:val="00FC0042"/>
    <w:rsid w:val="00FC0065"/>
    <w:rsid w:val="00FC1E12"/>
    <w:rsid w:val="00FC2120"/>
    <w:rsid w:val="00FC27BA"/>
    <w:rsid w:val="00FD0492"/>
    <w:rsid w:val="00FD081A"/>
    <w:rsid w:val="00FD1D6F"/>
    <w:rsid w:val="00FD25C7"/>
    <w:rsid w:val="00FD3C77"/>
    <w:rsid w:val="00FD52AC"/>
    <w:rsid w:val="00FD5E1A"/>
    <w:rsid w:val="00FD79B1"/>
    <w:rsid w:val="00FE033C"/>
    <w:rsid w:val="00FE1442"/>
    <w:rsid w:val="00FE2183"/>
    <w:rsid w:val="00FE3B3D"/>
    <w:rsid w:val="00FE3C95"/>
    <w:rsid w:val="00FE3E3D"/>
    <w:rsid w:val="00FE4704"/>
    <w:rsid w:val="00FE59B5"/>
    <w:rsid w:val="00FE6C78"/>
    <w:rsid w:val="00FF387C"/>
    <w:rsid w:val="00FF44FB"/>
    <w:rsid w:val="00FF4D15"/>
    <w:rsid w:val="00FF6C3C"/>
    <w:rsid w:val="00FF6D81"/>
    <w:rsid w:val="00FF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AF44C"/>
  <w15:docId w15:val="{C0606CE5-660F-4166-A8DC-DDF817C0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ind w:right="-47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D2"/>
  </w:style>
  <w:style w:type="paragraph" w:styleId="Heading1">
    <w:name w:val="heading 1"/>
    <w:basedOn w:val="Normal"/>
    <w:next w:val="Normal"/>
    <w:link w:val="Heading1Char"/>
    <w:uiPriority w:val="9"/>
    <w:qFormat/>
    <w:rsid w:val="00030CEB"/>
    <w:pPr>
      <w:keepNext/>
      <w:keepLines/>
      <w:spacing w:before="480"/>
      <w:ind w:right="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6">
    <w:name w:val="heading 6"/>
    <w:basedOn w:val="Normal"/>
    <w:next w:val="Normal"/>
    <w:link w:val="Heading6Char"/>
    <w:uiPriority w:val="9"/>
    <w:semiHidden/>
    <w:unhideWhenUsed/>
    <w:qFormat/>
    <w:rsid w:val="00030CEB"/>
    <w:pPr>
      <w:keepNext/>
      <w:keepLines/>
      <w:spacing w:before="40"/>
      <w:ind w:right="0"/>
      <w:outlineLvl w:val="5"/>
    </w:pPr>
    <w:rPr>
      <w:rFonts w:asciiTheme="majorHAnsi" w:eastAsiaTheme="majorEastAsia" w:hAnsiTheme="majorHAnsi" w:cstheme="majorBidi"/>
      <w:color w:val="243F60" w:themeColor="accent1" w:themeShade="7F"/>
      <w:sz w:val="24"/>
      <w:szCs w:val="24"/>
      <w:lang w:eastAsia="en-GB"/>
    </w:rPr>
  </w:style>
  <w:style w:type="paragraph" w:styleId="Heading7">
    <w:name w:val="heading 7"/>
    <w:basedOn w:val="Normal"/>
    <w:next w:val="Normal"/>
    <w:link w:val="Heading7Char"/>
    <w:uiPriority w:val="9"/>
    <w:semiHidden/>
    <w:unhideWhenUsed/>
    <w:qFormat/>
    <w:rsid w:val="00030CEB"/>
    <w:pPr>
      <w:keepNext/>
      <w:keepLines/>
      <w:spacing w:before="40"/>
      <w:ind w:right="0"/>
      <w:outlineLvl w:val="6"/>
    </w:pPr>
    <w:rPr>
      <w:rFonts w:asciiTheme="majorHAnsi" w:eastAsiaTheme="majorEastAsia" w:hAnsiTheme="majorHAnsi" w:cstheme="majorBidi"/>
      <w:i/>
      <w:iCs/>
      <w:color w:val="243F60"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40027"/>
    <w:pPr>
      <w:framePr w:w="7920" w:h="1980" w:hRule="exact" w:hSpace="180" w:wrap="auto" w:hAnchor="page" w:xAlign="center" w:yAlign="bottom"/>
      <w:ind w:left="2880"/>
    </w:pPr>
    <w:rPr>
      <w:rFonts w:ascii="Comic Sans MS" w:eastAsiaTheme="majorEastAsia" w:hAnsi="Comic Sans MS" w:cstheme="majorBidi"/>
      <w:szCs w:val="24"/>
    </w:rPr>
  </w:style>
  <w:style w:type="paragraph" w:styleId="Header">
    <w:name w:val="header"/>
    <w:basedOn w:val="Normal"/>
    <w:link w:val="HeaderChar"/>
    <w:uiPriority w:val="99"/>
    <w:unhideWhenUsed/>
    <w:rsid w:val="00007A0F"/>
    <w:pPr>
      <w:tabs>
        <w:tab w:val="center" w:pos="4513"/>
        <w:tab w:val="right" w:pos="9026"/>
      </w:tabs>
    </w:pPr>
  </w:style>
  <w:style w:type="character" w:customStyle="1" w:styleId="HeaderChar">
    <w:name w:val="Header Char"/>
    <w:basedOn w:val="DefaultParagraphFont"/>
    <w:link w:val="Header"/>
    <w:uiPriority w:val="99"/>
    <w:rsid w:val="00007A0F"/>
  </w:style>
  <w:style w:type="paragraph" w:styleId="Footer">
    <w:name w:val="footer"/>
    <w:basedOn w:val="Normal"/>
    <w:link w:val="FooterChar"/>
    <w:uiPriority w:val="99"/>
    <w:unhideWhenUsed/>
    <w:rsid w:val="00007A0F"/>
    <w:pPr>
      <w:tabs>
        <w:tab w:val="center" w:pos="4513"/>
        <w:tab w:val="right" w:pos="9026"/>
      </w:tabs>
    </w:pPr>
  </w:style>
  <w:style w:type="character" w:customStyle="1" w:styleId="FooterChar">
    <w:name w:val="Footer Char"/>
    <w:basedOn w:val="DefaultParagraphFont"/>
    <w:link w:val="Footer"/>
    <w:uiPriority w:val="99"/>
    <w:rsid w:val="00007A0F"/>
  </w:style>
  <w:style w:type="character" w:styleId="Hyperlink">
    <w:name w:val="Hyperlink"/>
    <w:basedOn w:val="DefaultParagraphFont"/>
    <w:uiPriority w:val="99"/>
    <w:unhideWhenUsed/>
    <w:rsid w:val="00007A0F"/>
    <w:rPr>
      <w:color w:val="0000FF" w:themeColor="hyperlink"/>
      <w:u w:val="single"/>
    </w:rPr>
  </w:style>
  <w:style w:type="paragraph" w:styleId="ListParagraph">
    <w:name w:val="List Paragraph"/>
    <w:basedOn w:val="Normal"/>
    <w:uiPriority w:val="34"/>
    <w:qFormat/>
    <w:rsid w:val="00CB6827"/>
    <w:pPr>
      <w:ind w:left="720"/>
      <w:contextualSpacing/>
    </w:pPr>
  </w:style>
  <w:style w:type="table" w:styleId="TableGrid">
    <w:name w:val="Table Grid"/>
    <w:basedOn w:val="TableNormal"/>
    <w:uiPriority w:val="59"/>
    <w:rsid w:val="002A3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51CC"/>
    <w:rPr>
      <w:rFonts w:ascii="Tahoma" w:hAnsi="Tahoma" w:cs="Tahoma"/>
      <w:sz w:val="16"/>
      <w:szCs w:val="16"/>
    </w:rPr>
  </w:style>
  <w:style w:type="character" w:customStyle="1" w:styleId="BalloonTextChar">
    <w:name w:val="Balloon Text Char"/>
    <w:basedOn w:val="DefaultParagraphFont"/>
    <w:link w:val="BalloonText"/>
    <w:uiPriority w:val="99"/>
    <w:semiHidden/>
    <w:rsid w:val="006851CC"/>
    <w:rPr>
      <w:rFonts w:ascii="Tahoma" w:hAnsi="Tahoma" w:cs="Tahoma"/>
      <w:sz w:val="16"/>
      <w:szCs w:val="16"/>
    </w:rPr>
  </w:style>
  <w:style w:type="character" w:styleId="CommentReference">
    <w:name w:val="annotation reference"/>
    <w:basedOn w:val="DefaultParagraphFont"/>
    <w:uiPriority w:val="99"/>
    <w:semiHidden/>
    <w:unhideWhenUsed/>
    <w:rsid w:val="005D2396"/>
    <w:rPr>
      <w:sz w:val="16"/>
      <w:szCs w:val="16"/>
    </w:rPr>
  </w:style>
  <w:style w:type="paragraph" w:styleId="CommentText">
    <w:name w:val="annotation text"/>
    <w:basedOn w:val="Normal"/>
    <w:link w:val="CommentTextChar"/>
    <w:uiPriority w:val="99"/>
    <w:semiHidden/>
    <w:unhideWhenUsed/>
    <w:rsid w:val="005D2396"/>
    <w:rPr>
      <w:sz w:val="20"/>
      <w:szCs w:val="20"/>
    </w:rPr>
  </w:style>
  <w:style w:type="character" w:customStyle="1" w:styleId="CommentTextChar">
    <w:name w:val="Comment Text Char"/>
    <w:basedOn w:val="DefaultParagraphFont"/>
    <w:link w:val="CommentText"/>
    <w:uiPriority w:val="99"/>
    <w:semiHidden/>
    <w:rsid w:val="005D2396"/>
    <w:rPr>
      <w:sz w:val="20"/>
      <w:szCs w:val="20"/>
    </w:rPr>
  </w:style>
  <w:style w:type="paragraph" w:styleId="CommentSubject">
    <w:name w:val="annotation subject"/>
    <w:basedOn w:val="CommentText"/>
    <w:next w:val="CommentText"/>
    <w:link w:val="CommentSubjectChar"/>
    <w:uiPriority w:val="99"/>
    <w:semiHidden/>
    <w:unhideWhenUsed/>
    <w:rsid w:val="005D2396"/>
    <w:rPr>
      <w:b/>
      <w:bCs/>
    </w:rPr>
  </w:style>
  <w:style w:type="character" w:customStyle="1" w:styleId="CommentSubjectChar">
    <w:name w:val="Comment Subject Char"/>
    <w:basedOn w:val="CommentTextChar"/>
    <w:link w:val="CommentSubject"/>
    <w:uiPriority w:val="99"/>
    <w:semiHidden/>
    <w:rsid w:val="005D2396"/>
    <w:rPr>
      <w:b/>
      <w:bCs/>
      <w:sz w:val="20"/>
      <w:szCs w:val="20"/>
    </w:rPr>
  </w:style>
  <w:style w:type="character" w:styleId="UnresolvedMention">
    <w:name w:val="Unresolved Mention"/>
    <w:basedOn w:val="DefaultParagraphFont"/>
    <w:uiPriority w:val="99"/>
    <w:semiHidden/>
    <w:unhideWhenUsed/>
    <w:rsid w:val="00E8778D"/>
    <w:rPr>
      <w:color w:val="808080"/>
      <w:shd w:val="clear" w:color="auto" w:fill="E6E6E6"/>
    </w:rPr>
  </w:style>
  <w:style w:type="paragraph" w:styleId="NoSpacing">
    <w:name w:val="No Spacing"/>
    <w:uiPriority w:val="1"/>
    <w:qFormat/>
    <w:rsid w:val="00AF1757"/>
    <w:pPr>
      <w:ind w:right="0"/>
    </w:pPr>
    <w:rPr>
      <w:rFonts w:ascii="Times New Roman" w:eastAsia="Times New Roman" w:hAnsi="Times New Roman" w:cs="Times New Roman"/>
      <w:sz w:val="24"/>
      <w:szCs w:val="24"/>
    </w:rPr>
  </w:style>
  <w:style w:type="paragraph" w:customStyle="1" w:styleId="Address">
    <w:name w:val="Address"/>
    <w:link w:val="AddressChar"/>
    <w:qFormat/>
    <w:rsid w:val="00833B3A"/>
    <w:pPr>
      <w:ind w:right="0"/>
      <w:jc w:val="center"/>
    </w:pPr>
    <w:rPr>
      <w:rFonts w:ascii="Calibri" w:eastAsia="Times New Roman" w:hAnsi="Calibri" w:cs="Times New Roman"/>
      <w:color w:val="0D0D0D"/>
      <w:kern w:val="28"/>
      <w:sz w:val="20"/>
      <w:szCs w:val="20"/>
      <w:lang w:val="en-US"/>
    </w:rPr>
  </w:style>
  <w:style w:type="character" w:customStyle="1" w:styleId="AddressChar">
    <w:name w:val="Address Char"/>
    <w:basedOn w:val="DefaultParagraphFont"/>
    <w:link w:val="Address"/>
    <w:rsid w:val="00833B3A"/>
    <w:rPr>
      <w:rFonts w:ascii="Calibri" w:eastAsia="Times New Roman" w:hAnsi="Calibri" w:cs="Times New Roman"/>
      <w:color w:val="0D0D0D"/>
      <w:kern w:val="28"/>
      <w:sz w:val="20"/>
      <w:szCs w:val="20"/>
      <w:lang w:val="en-US"/>
    </w:rPr>
  </w:style>
  <w:style w:type="paragraph" w:customStyle="1" w:styleId="CompanyName">
    <w:name w:val="Company_Name"/>
    <w:link w:val="CompanyNameChar"/>
    <w:qFormat/>
    <w:rsid w:val="00833B3A"/>
    <w:pPr>
      <w:ind w:right="0"/>
    </w:pPr>
    <w:rPr>
      <w:rFonts w:ascii="Cambria" w:eastAsia="Times New Roman" w:hAnsi="Cambria" w:cs="Times New Roman"/>
      <w:bCs/>
      <w:color w:val="000000"/>
      <w:kern w:val="28"/>
      <w:sz w:val="24"/>
      <w:szCs w:val="28"/>
      <w:lang w:val="en-US"/>
    </w:rPr>
  </w:style>
  <w:style w:type="character" w:customStyle="1" w:styleId="CompanyNameChar">
    <w:name w:val="Company_Name Char"/>
    <w:basedOn w:val="DefaultParagraphFont"/>
    <w:link w:val="CompanyName"/>
    <w:rsid w:val="00833B3A"/>
    <w:rPr>
      <w:rFonts w:ascii="Cambria" w:eastAsia="Times New Roman" w:hAnsi="Cambria" w:cs="Times New Roman"/>
      <w:bCs/>
      <w:color w:val="000000"/>
      <w:kern w:val="28"/>
      <w:sz w:val="24"/>
      <w:szCs w:val="28"/>
      <w:lang w:val="en-US"/>
    </w:rPr>
  </w:style>
  <w:style w:type="character" w:customStyle="1" w:styleId="Heading1Char">
    <w:name w:val="Heading 1 Char"/>
    <w:basedOn w:val="DefaultParagraphFont"/>
    <w:link w:val="Heading1"/>
    <w:uiPriority w:val="9"/>
    <w:rsid w:val="00030CEB"/>
    <w:rPr>
      <w:rFonts w:asciiTheme="majorHAnsi" w:eastAsiaTheme="majorEastAsia" w:hAnsiTheme="majorHAnsi" w:cstheme="majorBidi"/>
      <w:b/>
      <w:bCs/>
      <w:color w:val="365F91" w:themeColor="accent1" w:themeShade="BF"/>
      <w:sz w:val="28"/>
      <w:szCs w:val="28"/>
      <w:lang w:eastAsia="en-GB"/>
    </w:rPr>
  </w:style>
  <w:style w:type="character" w:customStyle="1" w:styleId="Heading6Char">
    <w:name w:val="Heading 6 Char"/>
    <w:basedOn w:val="DefaultParagraphFont"/>
    <w:link w:val="Heading6"/>
    <w:uiPriority w:val="9"/>
    <w:semiHidden/>
    <w:rsid w:val="00030CEB"/>
    <w:rPr>
      <w:rFonts w:asciiTheme="majorHAnsi" w:eastAsiaTheme="majorEastAsia" w:hAnsiTheme="majorHAnsi" w:cstheme="majorBidi"/>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030CEB"/>
    <w:rPr>
      <w:rFonts w:asciiTheme="majorHAnsi" w:eastAsiaTheme="majorEastAsia" w:hAnsiTheme="majorHAnsi" w:cstheme="majorBidi"/>
      <w:i/>
      <w:iCs/>
      <w:color w:val="243F60" w:themeColor="accent1" w:themeShade="7F"/>
      <w:sz w:val="24"/>
      <w:szCs w:val="24"/>
      <w:lang w:eastAsia="en-GB"/>
    </w:rPr>
  </w:style>
  <w:style w:type="paragraph" w:customStyle="1" w:styleId="xmsonormal">
    <w:name w:val="x_msonormal"/>
    <w:basedOn w:val="Normal"/>
    <w:rsid w:val="00F83DB9"/>
    <w:pPr>
      <w:ind w:right="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81">
      <w:bodyDiv w:val="1"/>
      <w:marLeft w:val="0"/>
      <w:marRight w:val="0"/>
      <w:marTop w:val="0"/>
      <w:marBottom w:val="0"/>
      <w:divBdr>
        <w:top w:val="none" w:sz="0" w:space="0" w:color="auto"/>
        <w:left w:val="none" w:sz="0" w:space="0" w:color="auto"/>
        <w:bottom w:val="none" w:sz="0" w:space="0" w:color="auto"/>
        <w:right w:val="none" w:sz="0" w:space="0" w:color="auto"/>
      </w:divBdr>
    </w:div>
    <w:div w:id="78019598">
      <w:bodyDiv w:val="1"/>
      <w:marLeft w:val="0"/>
      <w:marRight w:val="0"/>
      <w:marTop w:val="0"/>
      <w:marBottom w:val="0"/>
      <w:divBdr>
        <w:top w:val="none" w:sz="0" w:space="0" w:color="auto"/>
        <w:left w:val="none" w:sz="0" w:space="0" w:color="auto"/>
        <w:bottom w:val="none" w:sz="0" w:space="0" w:color="auto"/>
        <w:right w:val="none" w:sz="0" w:space="0" w:color="auto"/>
      </w:divBdr>
    </w:div>
    <w:div w:id="121535728">
      <w:bodyDiv w:val="1"/>
      <w:marLeft w:val="0"/>
      <w:marRight w:val="0"/>
      <w:marTop w:val="0"/>
      <w:marBottom w:val="0"/>
      <w:divBdr>
        <w:top w:val="none" w:sz="0" w:space="0" w:color="auto"/>
        <w:left w:val="none" w:sz="0" w:space="0" w:color="auto"/>
        <w:bottom w:val="none" w:sz="0" w:space="0" w:color="auto"/>
        <w:right w:val="none" w:sz="0" w:space="0" w:color="auto"/>
      </w:divBdr>
    </w:div>
    <w:div w:id="144708489">
      <w:bodyDiv w:val="1"/>
      <w:marLeft w:val="0"/>
      <w:marRight w:val="0"/>
      <w:marTop w:val="0"/>
      <w:marBottom w:val="0"/>
      <w:divBdr>
        <w:top w:val="none" w:sz="0" w:space="0" w:color="auto"/>
        <w:left w:val="none" w:sz="0" w:space="0" w:color="auto"/>
        <w:bottom w:val="none" w:sz="0" w:space="0" w:color="auto"/>
        <w:right w:val="none" w:sz="0" w:space="0" w:color="auto"/>
      </w:divBdr>
    </w:div>
    <w:div w:id="209584739">
      <w:bodyDiv w:val="1"/>
      <w:marLeft w:val="0"/>
      <w:marRight w:val="0"/>
      <w:marTop w:val="0"/>
      <w:marBottom w:val="0"/>
      <w:divBdr>
        <w:top w:val="none" w:sz="0" w:space="0" w:color="auto"/>
        <w:left w:val="none" w:sz="0" w:space="0" w:color="auto"/>
        <w:bottom w:val="none" w:sz="0" w:space="0" w:color="auto"/>
        <w:right w:val="none" w:sz="0" w:space="0" w:color="auto"/>
      </w:divBdr>
    </w:div>
    <w:div w:id="209877477">
      <w:bodyDiv w:val="1"/>
      <w:marLeft w:val="0"/>
      <w:marRight w:val="0"/>
      <w:marTop w:val="0"/>
      <w:marBottom w:val="0"/>
      <w:divBdr>
        <w:top w:val="none" w:sz="0" w:space="0" w:color="auto"/>
        <w:left w:val="none" w:sz="0" w:space="0" w:color="auto"/>
        <w:bottom w:val="none" w:sz="0" w:space="0" w:color="auto"/>
        <w:right w:val="none" w:sz="0" w:space="0" w:color="auto"/>
      </w:divBdr>
    </w:div>
    <w:div w:id="211119215">
      <w:bodyDiv w:val="1"/>
      <w:marLeft w:val="0"/>
      <w:marRight w:val="0"/>
      <w:marTop w:val="0"/>
      <w:marBottom w:val="0"/>
      <w:divBdr>
        <w:top w:val="none" w:sz="0" w:space="0" w:color="auto"/>
        <w:left w:val="none" w:sz="0" w:space="0" w:color="auto"/>
        <w:bottom w:val="none" w:sz="0" w:space="0" w:color="auto"/>
        <w:right w:val="none" w:sz="0" w:space="0" w:color="auto"/>
      </w:divBdr>
    </w:div>
    <w:div w:id="231084679">
      <w:bodyDiv w:val="1"/>
      <w:marLeft w:val="0"/>
      <w:marRight w:val="0"/>
      <w:marTop w:val="0"/>
      <w:marBottom w:val="0"/>
      <w:divBdr>
        <w:top w:val="none" w:sz="0" w:space="0" w:color="auto"/>
        <w:left w:val="none" w:sz="0" w:space="0" w:color="auto"/>
        <w:bottom w:val="none" w:sz="0" w:space="0" w:color="auto"/>
        <w:right w:val="none" w:sz="0" w:space="0" w:color="auto"/>
      </w:divBdr>
    </w:div>
    <w:div w:id="232396084">
      <w:bodyDiv w:val="1"/>
      <w:marLeft w:val="0"/>
      <w:marRight w:val="0"/>
      <w:marTop w:val="0"/>
      <w:marBottom w:val="0"/>
      <w:divBdr>
        <w:top w:val="none" w:sz="0" w:space="0" w:color="auto"/>
        <w:left w:val="none" w:sz="0" w:space="0" w:color="auto"/>
        <w:bottom w:val="none" w:sz="0" w:space="0" w:color="auto"/>
        <w:right w:val="none" w:sz="0" w:space="0" w:color="auto"/>
      </w:divBdr>
    </w:div>
    <w:div w:id="300423913">
      <w:bodyDiv w:val="1"/>
      <w:marLeft w:val="0"/>
      <w:marRight w:val="0"/>
      <w:marTop w:val="0"/>
      <w:marBottom w:val="0"/>
      <w:divBdr>
        <w:top w:val="none" w:sz="0" w:space="0" w:color="auto"/>
        <w:left w:val="none" w:sz="0" w:space="0" w:color="auto"/>
        <w:bottom w:val="none" w:sz="0" w:space="0" w:color="auto"/>
        <w:right w:val="none" w:sz="0" w:space="0" w:color="auto"/>
      </w:divBdr>
    </w:div>
    <w:div w:id="460807677">
      <w:bodyDiv w:val="1"/>
      <w:marLeft w:val="0"/>
      <w:marRight w:val="0"/>
      <w:marTop w:val="0"/>
      <w:marBottom w:val="0"/>
      <w:divBdr>
        <w:top w:val="none" w:sz="0" w:space="0" w:color="auto"/>
        <w:left w:val="none" w:sz="0" w:space="0" w:color="auto"/>
        <w:bottom w:val="none" w:sz="0" w:space="0" w:color="auto"/>
        <w:right w:val="none" w:sz="0" w:space="0" w:color="auto"/>
      </w:divBdr>
    </w:div>
    <w:div w:id="523596967">
      <w:bodyDiv w:val="1"/>
      <w:marLeft w:val="0"/>
      <w:marRight w:val="0"/>
      <w:marTop w:val="0"/>
      <w:marBottom w:val="0"/>
      <w:divBdr>
        <w:top w:val="none" w:sz="0" w:space="0" w:color="auto"/>
        <w:left w:val="none" w:sz="0" w:space="0" w:color="auto"/>
        <w:bottom w:val="none" w:sz="0" w:space="0" w:color="auto"/>
        <w:right w:val="none" w:sz="0" w:space="0" w:color="auto"/>
      </w:divBdr>
    </w:div>
    <w:div w:id="543100719">
      <w:bodyDiv w:val="1"/>
      <w:marLeft w:val="0"/>
      <w:marRight w:val="0"/>
      <w:marTop w:val="0"/>
      <w:marBottom w:val="0"/>
      <w:divBdr>
        <w:top w:val="none" w:sz="0" w:space="0" w:color="auto"/>
        <w:left w:val="none" w:sz="0" w:space="0" w:color="auto"/>
        <w:bottom w:val="none" w:sz="0" w:space="0" w:color="auto"/>
        <w:right w:val="none" w:sz="0" w:space="0" w:color="auto"/>
      </w:divBdr>
    </w:div>
    <w:div w:id="561329886">
      <w:bodyDiv w:val="1"/>
      <w:marLeft w:val="0"/>
      <w:marRight w:val="0"/>
      <w:marTop w:val="0"/>
      <w:marBottom w:val="0"/>
      <w:divBdr>
        <w:top w:val="none" w:sz="0" w:space="0" w:color="auto"/>
        <w:left w:val="none" w:sz="0" w:space="0" w:color="auto"/>
        <w:bottom w:val="none" w:sz="0" w:space="0" w:color="auto"/>
        <w:right w:val="none" w:sz="0" w:space="0" w:color="auto"/>
      </w:divBdr>
    </w:div>
    <w:div w:id="750086724">
      <w:bodyDiv w:val="1"/>
      <w:marLeft w:val="0"/>
      <w:marRight w:val="0"/>
      <w:marTop w:val="0"/>
      <w:marBottom w:val="0"/>
      <w:divBdr>
        <w:top w:val="none" w:sz="0" w:space="0" w:color="auto"/>
        <w:left w:val="none" w:sz="0" w:space="0" w:color="auto"/>
        <w:bottom w:val="none" w:sz="0" w:space="0" w:color="auto"/>
        <w:right w:val="none" w:sz="0" w:space="0" w:color="auto"/>
      </w:divBdr>
    </w:div>
    <w:div w:id="752119015">
      <w:bodyDiv w:val="1"/>
      <w:marLeft w:val="0"/>
      <w:marRight w:val="0"/>
      <w:marTop w:val="0"/>
      <w:marBottom w:val="0"/>
      <w:divBdr>
        <w:top w:val="none" w:sz="0" w:space="0" w:color="auto"/>
        <w:left w:val="none" w:sz="0" w:space="0" w:color="auto"/>
        <w:bottom w:val="none" w:sz="0" w:space="0" w:color="auto"/>
        <w:right w:val="none" w:sz="0" w:space="0" w:color="auto"/>
      </w:divBdr>
    </w:div>
    <w:div w:id="771976936">
      <w:bodyDiv w:val="1"/>
      <w:marLeft w:val="0"/>
      <w:marRight w:val="0"/>
      <w:marTop w:val="0"/>
      <w:marBottom w:val="0"/>
      <w:divBdr>
        <w:top w:val="none" w:sz="0" w:space="0" w:color="auto"/>
        <w:left w:val="none" w:sz="0" w:space="0" w:color="auto"/>
        <w:bottom w:val="none" w:sz="0" w:space="0" w:color="auto"/>
        <w:right w:val="none" w:sz="0" w:space="0" w:color="auto"/>
      </w:divBdr>
    </w:div>
    <w:div w:id="787045868">
      <w:bodyDiv w:val="1"/>
      <w:marLeft w:val="0"/>
      <w:marRight w:val="0"/>
      <w:marTop w:val="0"/>
      <w:marBottom w:val="0"/>
      <w:divBdr>
        <w:top w:val="none" w:sz="0" w:space="0" w:color="auto"/>
        <w:left w:val="none" w:sz="0" w:space="0" w:color="auto"/>
        <w:bottom w:val="none" w:sz="0" w:space="0" w:color="auto"/>
        <w:right w:val="none" w:sz="0" w:space="0" w:color="auto"/>
      </w:divBdr>
    </w:div>
    <w:div w:id="869605194">
      <w:bodyDiv w:val="1"/>
      <w:marLeft w:val="0"/>
      <w:marRight w:val="0"/>
      <w:marTop w:val="0"/>
      <w:marBottom w:val="0"/>
      <w:divBdr>
        <w:top w:val="none" w:sz="0" w:space="0" w:color="auto"/>
        <w:left w:val="none" w:sz="0" w:space="0" w:color="auto"/>
        <w:bottom w:val="none" w:sz="0" w:space="0" w:color="auto"/>
        <w:right w:val="none" w:sz="0" w:space="0" w:color="auto"/>
      </w:divBdr>
    </w:div>
    <w:div w:id="893471037">
      <w:bodyDiv w:val="1"/>
      <w:marLeft w:val="0"/>
      <w:marRight w:val="0"/>
      <w:marTop w:val="0"/>
      <w:marBottom w:val="0"/>
      <w:divBdr>
        <w:top w:val="none" w:sz="0" w:space="0" w:color="auto"/>
        <w:left w:val="none" w:sz="0" w:space="0" w:color="auto"/>
        <w:bottom w:val="none" w:sz="0" w:space="0" w:color="auto"/>
        <w:right w:val="none" w:sz="0" w:space="0" w:color="auto"/>
      </w:divBdr>
    </w:div>
    <w:div w:id="1011953254">
      <w:bodyDiv w:val="1"/>
      <w:marLeft w:val="0"/>
      <w:marRight w:val="0"/>
      <w:marTop w:val="0"/>
      <w:marBottom w:val="0"/>
      <w:divBdr>
        <w:top w:val="none" w:sz="0" w:space="0" w:color="auto"/>
        <w:left w:val="none" w:sz="0" w:space="0" w:color="auto"/>
        <w:bottom w:val="none" w:sz="0" w:space="0" w:color="auto"/>
        <w:right w:val="none" w:sz="0" w:space="0" w:color="auto"/>
      </w:divBdr>
    </w:div>
    <w:div w:id="1079136657">
      <w:bodyDiv w:val="1"/>
      <w:marLeft w:val="0"/>
      <w:marRight w:val="0"/>
      <w:marTop w:val="0"/>
      <w:marBottom w:val="0"/>
      <w:divBdr>
        <w:top w:val="none" w:sz="0" w:space="0" w:color="auto"/>
        <w:left w:val="none" w:sz="0" w:space="0" w:color="auto"/>
        <w:bottom w:val="none" w:sz="0" w:space="0" w:color="auto"/>
        <w:right w:val="none" w:sz="0" w:space="0" w:color="auto"/>
      </w:divBdr>
    </w:div>
    <w:div w:id="1111976426">
      <w:bodyDiv w:val="1"/>
      <w:marLeft w:val="0"/>
      <w:marRight w:val="0"/>
      <w:marTop w:val="0"/>
      <w:marBottom w:val="0"/>
      <w:divBdr>
        <w:top w:val="none" w:sz="0" w:space="0" w:color="auto"/>
        <w:left w:val="none" w:sz="0" w:space="0" w:color="auto"/>
        <w:bottom w:val="none" w:sz="0" w:space="0" w:color="auto"/>
        <w:right w:val="none" w:sz="0" w:space="0" w:color="auto"/>
      </w:divBdr>
    </w:div>
    <w:div w:id="1137264731">
      <w:bodyDiv w:val="1"/>
      <w:marLeft w:val="0"/>
      <w:marRight w:val="0"/>
      <w:marTop w:val="0"/>
      <w:marBottom w:val="0"/>
      <w:divBdr>
        <w:top w:val="none" w:sz="0" w:space="0" w:color="auto"/>
        <w:left w:val="none" w:sz="0" w:space="0" w:color="auto"/>
        <w:bottom w:val="none" w:sz="0" w:space="0" w:color="auto"/>
        <w:right w:val="none" w:sz="0" w:space="0" w:color="auto"/>
      </w:divBdr>
    </w:div>
    <w:div w:id="1159034035">
      <w:bodyDiv w:val="1"/>
      <w:marLeft w:val="0"/>
      <w:marRight w:val="0"/>
      <w:marTop w:val="0"/>
      <w:marBottom w:val="0"/>
      <w:divBdr>
        <w:top w:val="none" w:sz="0" w:space="0" w:color="auto"/>
        <w:left w:val="none" w:sz="0" w:space="0" w:color="auto"/>
        <w:bottom w:val="none" w:sz="0" w:space="0" w:color="auto"/>
        <w:right w:val="none" w:sz="0" w:space="0" w:color="auto"/>
      </w:divBdr>
    </w:div>
    <w:div w:id="1195727594">
      <w:bodyDiv w:val="1"/>
      <w:marLeft w:val="0"/>
      <w:marRight w:val="0"/>
      <w:marTop w:val="0"/>
      <w:marBottom w:val="0"/>
      <w:divBdr>
        <w:top w:val="none" w:sz="0" w:space="0" w:color="auto"/>
        <w:left w:val="none" w:sz="0" w:space="0" w:color="auto"/>
        <w:bottom w:val="none" w:sz="0" w:space="0" w:color="auto"/>
        <w:right w:val="none" w:sz="0" w:space="0" w:color="auto"/>
      </w:divBdr>
    </w:div>
    <w:div w:id="1208951001">
      <w:bodyDiv w:val="1"/>
      <w:marLeft w:val="0"/>
      <w:marRight w:val="0"/>
      <w:marTop w:val="0"/>
      <w:marBottom w:val="0"/>
      <w:divBdr>
        <w:top w:val="none" w:sz="0" w:space="0" w:color="auto"/>
        <w:left w:val="none" w:sz="0" w:space="0" w:color="auto"/>
        <w:bottom w:val="none" w:sz="0" w:space="0" w:color="auto"/>
        <w:right w:val="none" w:sz="0" w:space="0" w:color="auto"/>
      </w:divBdr>
    </w:div>
    <w:div w:id="1218512384">
      <w:bodyDiv w:val="1"/>
      <w:marLeft w:val="0"/>
      <w:marRight w:val="0"/>
      <w:marTop w:val="0"/>
      <w:marBottom w:val="0"/>
      <w:divBdr>
        <w:top w:val="none" w:sz="0" w:space="0" w:color="auto"/>
        <w:left w:val="none" w:sz="0" w:space="0" w:color="auto"/>
        <w:bottom w:val="none" w:sz="0" w:space="0" w:color="auto"/>
        <w:right w:val="none" w:sz="0" w:space="0" w:color="auto"/>
      </w:divBdr>
    </w:div>
    <w:div w:id="1225410654">
      <w:bodyDiv w:val="1"/>
      <w:marLeft w:val="0"/>
      <w:marRight w:val="0"/>
      <w:marTop w:val="0"/>
      <w:marBottom w:val="0"/>
      <w:divBdr>
        <w:top w:val="none" w:sz="0" w:space="0" w:color="auto"/>
        <w:left w:val="none" w:sz="0" w:space="0" w:color="auto"/>
        <w:bottom w:val="none" w:sz="0" w:space="0" w:color="auto"/>
        <w:right w:val="none" w:sz="0" w:space="0" w:color="auto"/>
      </w:divBdr>
    </w:div>
    <w:div w:id="1246381770">
      <w:bodyDiv w:val="1"/>
      <w:marLeft w:val="0"/>
      <w:marRight w:val="0"/>
      <w:marTop w:val="0"/>
      <w:marBottom w:val="0"/>
      <w:divBdr>
        <w:top w:val="none" w:sz="0" w:space="0" w:color="auto"/>
        <w:left w:val="none" w:sz="0" w:space="0" w:color="auto"/>
        <w:bottom w:val="none" w:sz="0" w:space="0" w:color="auto"/>
        <w:right w:val="none" w:sz="0" w:space="0" w:color="auto"/>
      </w:divBdr>
    </w:div>
    <w:div w:id="1272972365">
      <w:bodyDiv w:val="1"/>
      <w:marLeft w:val="0"/>
      <w:marRight w:val="0"/>
      <w:marTop w:val="0"/>
      <w:marBottom w:val="0"/>
      <w:divBdr>
        <w:top w:val="none" w:sz="0" w:space="0" w:color="auto"/>
        <w:left w:val="none" w:sz="0" w:space="0" w:color="auto"/>
        <w:bottom w:val="none" w:sz="0" w:space="0" w:color="auto"/>
        <w:right w:val="none" w:sz="0" w:space="0" w:color="auto"/>
      </w:divBdr>
    </w:div>
    <w:div w:id="1284269532">
      <w:bodyDiv w:val="1"/>
      <w:marLeft w:val="0"/>
      <w:marRight w:val="0"/>
      <w:marTop w:val="0"/>
      <w:marBottom w:val="0"/>
      <w:divBdr>
        <w:top w:val="none" w:sz="0" w:space="0" w:color="auto"/>
        <w:left w:val="none" w:sz="0" w:space="0" w:color="auto"/>
        <w:bottom w:val="none" w:sz="0" w:space="0" w:color="auto"/>
        <w:right w:val="none" w:sz="0" w:space="0" w:color="auto"/>
      </w:divBdr>
    </w:div>
    <w:div w:id="1315378555">
      <w:bodyDiv w:val="1"/>
      <w:marLeft w:val="0"/>
      <w:marRight w:val="0"/>
      <w:marTop w:val="0"/>
      <w:marBottom w:val="0"/>
      <w:divBdr>
        <w:top w:val="none" w:sz="0" w:space="0" w:color="auto"/>
        <w:left w:val="none" w:sz="0" w:space="0" w:color="auto"/>
        <w:bottom w:val="none" w:sz="0" w:space="0" w:color="auto"/>
        <w:right w:val="none" w:sz="0" w:space="0" w:color="auto"/>
      </w:divBdr>
    </w:div>
    <w:div w:id="1342046225">
      <w:bodyDiv w:val="1"/>
      <w:marLeft w:val="0"/>
      <w:marRight w:val="0"/>
      <w:marTop w:val="0"/>
      <w:marBottom w:val="0"/>
      <w:divBdr>
        <w:top w:val="none" w:sz="0" w:space="0" w:color="auto"/>
        <w:left w:val="none" w:sz="0" w:space="0" w:color="auto"/>
        <w:bottom w:val="none" w:sz="0" w:space="0" w:color="auto"/>
        <w:right w:val="none" w:sz="0" w:space="0" w:color="auto"/>
      </w:divBdr>
    </w:div>
    <w:div w:id="1427537419">
      <w:bodyDiv w:val="1"/>
      <w:marLeft w:val="0"/>
      <w:marRight w:val="0"/>
      <w:marTop w:val="0"/>
      <w:marBottom w:val="0"/>
      <w:divBdr>
        <w:top w:val="none" w:sz="0" w:space="0" w:color="auto"/>
        <w:left w:val="none" w:sz="0" w:space="0" w:color="auto"/>
        <w:bottom w:val="none" w:sz="0" w:space="0" w:color="auto"/>
        <w:right w:val="none" w:sz="0" w:space="0" w:color="auto"/>
      </w:divBdr>
    </w:div>
    <w:div w:id="1444613793">
      <w:bodyDiv w:val="1"/>
      <w:marLeft w:val="0"/>
      <w:marRight w:val="0"/>
      <w:marTop w:val="0"/>
      <w:marBottom w:val="0"/>
      <w:divBdr>
        <w:top w:val="none" w:sz="0" w:space="0" w:color="auto"/>
        <w:left w:val="none" w:sz="0" w:space="0" w:color="auto"/>
        <w:bottom w:val="none" w:sz="0" w:space="0" w:color="auto"/>
        <w:right w:val="none" w:sz="0" w:space="0" w:color="auto"/>
      </w:divBdr>
    </w:div>
    <w:div w:id="1457064953">
      <w:bodyDiv w:val="1"/>
      <w:marLeft w:val="0"/>
      <w:marRight w:val="0"/>
      <w:marTop w:val="0"/>
      <w:marBottom w:val="0"/>
      <w:divBdr>
        <w:top w:val="none" w:sz="0" w:space="0" w:color="auto"/>
        <w:left w:val="none" w:sz="0" w:space="0" w:color="auto"/>
        <w:bottom w:val="none" w:sz="0" w:space="0" w:color="auto"/>
        <w:right w:val="none" w:sz="0" w:space="0" w:color="auto"/>
      </w:divBdr>
    </w:div>
    <w:div w:id="1463310976">
      <w:bodyDiv w:val="1"/>
      <w:marLeft w:val="0"/>
      <w:marRight w:val="0"/>
      <w:marTop w:val="0"/>
      <w:marBottom w:val="0"/>
      <w:divBdr>
        <w:top w:val="none" w:sz="0" w:space="0" w:color="auto"/>
        <w:left w:val="none" w:sz="0" w:space="0" w:color="auto"/>
        <w:bottom w:val="none" w:sz="0" w:space="0" w:color="auto"/>
        <w:right w:val="none" w:sz="0" w:space="0" w:color="auto"/>
      </w:divBdr>
    </w:div>
    <w:div w:id="1479148720">
      <w:bodyDiv w:val="1"/>
      <w:marLeft w:val="0"/>
      <w:marRight w:val="0"/>
      <w:marTop w:val="0"/>
      <w:marBottom w:val="0"/>
      <w:divBdr>
        <w:top w:val="none" w:sz="0" w:space="0" w:color="auto"/>
        <w:left w:val="none" w:sz="0" w:space="0" w:color="auto"/>
        <w:bottom w:val="none" w:sz="0" w:space="0" w:color="auto"/>
        <w:right w:val="none" w:sz="0" w:space="0" w:color="auto"/>
      </w:divBdr>
    </w:div>
    <w:div w:id="1480880952">
      <w:bodyDiv w:val="1"/>
      <w:marLeft w:val="0"/>
      <w:marRight w:val="0"/>
      <w:marTop w:val="0"/>
      <w:marBottom w:val="0"/>
      <w:divBdr>
        <w:top w:val="none" w:sz="0" w:space="0" w:color="auto"/>
        <w:left w:val="none" w:sz="0" w:space="0" w:color="auto"/>
        <w:bottom w:val="none" w:sz="0" w:space="0" w:color="auto"/>
        <w:right w:val="none" w:sz="0" w:space="0" w:color="auto"/>
      </w:divBdr>
    </w:div>
    <w:div w:id="1494684273">
      <w:bodyDiv w:val="1"/>
      <w:marLeft w:val="0"/>
      <w:marRight w:val="0"/>
      <w:marTop w:val="0"/>
      <w:marBottom w:val="0"/>
      <w:divBdr>
        <w:top w:val="none" w:sz="0" w:space="0" w:color="auto"/>
        <w:left w:val="none" w:sz="0" w:space="0" w:color="auto"/>
        <w:bottom w:val="none" w:sz="0" w:space="0" w:color="auto"/>
        <w:right w:val="none" w:sz="0" w:space="0" w:color="auto"/>
      </w:divBdr>
    </w:div>
    <w:div w:id="1510678818">
      <w:bodyDiv w:val="1"/>
      <w:marLeft w:val="0"/>
      <w:marRight w:val="0"/>
      <w:marTop w:val="0"/>
      <w:marBottom w:val="0"/>
      <w:divBdr>
        <w:top w:val="none" w:sz="0" w:space="0" w:color="auto"/>
        <w:left w:val="none" w:sz="0" w:space="0" w:color="auto"/>
        <w:bottom w:val="none" w:sz="0" w:space="0" w:color="auto"/>
        <w:right w:val="none" w:sz="0" w:space="0" w:color="auto"/>
      </w:divBdr>
    </w:div>
    <w:div w:id="1554077761">
      <w:bodyDiv w:val="1"/>
      <w:marLeft w:val="0"/>
      <w:marRight w:val="0"/>
      <w:marTop w:val="0"/>
      <w:marBottom w:val="0"/>
      <w:divBdr>
        <w:top w:val="none" w:sz="0" w:space="0" w:color="auto"/>
        <w:left w:val="none" w:sz="0" w:space="0" w:color="auto"/>
        <w:bottom w:val="none" w:sz="0" w:space="0" w:color="auto"/>
        <w:right w:val="none" w:sz="0" w:space="0" w:color="auto"/>
      </w:divBdr>
    </w:div>
    <w:div w:id="1637762617">
      <w:bodyDiv w:val="1"/>
      <w:marLeft w:val="0"/>
      <w:marRight w:val="0"/>
      <w:marTop w:val="0"/>
      <w:marBottom w:val="0"/>
      <w:divBdr>
        <w:top w:val="none" w:sz="0" w:space="0" w:color="auto"/>
        <w:left w:val="none" w:sz="0" w:space="0" w:color="auto"/>
        <w:bottom w:val="none" w:sz="0" w:space="0" w:color="auto"/>
        <w:right w:val="none" w:sz="0" w:space="0" w:color="auto"/>
      </w:divBdr>
    </w:div>
    <w:div w:id="1654984224">
      <w:bodyDiv w:val="1"/>
      <w:marLeft w:val="0"/>
      <w:marRight w:val="0"/>
      <w:marTop w:val="0"/>
      <w:marBottom w:val="0"/>
      <w:divBdr>
        <w:top w:val="none" w:sz="0" w:space="0" w:color="auto"/>
        <w:left w:val="none" w:sz="0" w:space="0" w:color="auto"/>
        <w:bottom w:val="none" w:sz="0" w:space="0" w:color="auto"/>
        <w:right w:val="none" w:sz="0" w:space="0" w:color="auto"/>
      </w:divBdr>
    </w:div>
    <w:div w:id="1674137399">
      <w:bodyDiv w:val="1"/>
      <w:marLeft w:val="0"/>
      <w:marRight w:val="0"/>
      <w:marTop w:val="0"/>
      <w:marBottom w:val="0"/>
      <w:divBdr>
        <w:top w:val="none" w:sz="0" w:space="0" w:color="auto"/>
        <w:left w:val="none" w:sz="0" w:space="0" w:color="auto"/>
        <w:bottom w:val="none" w:sz="0" w:space="0" w:color="auto"/>
        <w:right w:val="none" w:sz="0" w:space="0" w:color="auto"/>
      </w:divBdr>
    </w:div>
    <w:div w:id="1699354446">
      <w:bodyDiv w:val="1"/>
      <w:marLeft w:val="0"/>
      <w:marRight w:val="0"/>
      <w:marTop w:val="0"/>
      <w:marBottom w:val="0"/>
      <w:divBdr>
        <w:top w:val="none" w:sz="0" w:space="0" w:color="auto"/>
        <w:left w:val="none" w:sz="0" w:space="0" w:color="auto"/>
        <w:bottom w:val="none" w:sz="0" w:space="0" w:color="auto"/>
        <w:right w:val="none" w:sz="0" w:space="0" w:color="auto"/>
      </w:divBdr>
    </w:div>
    <w:div w:id="1813595365">
      <w:bodyDiv w:val="1"/>
      <w:marLeft w:val="0"/>
      <w:marRight w:val="0"/>
      <w:marTop w:val="0"/>
      <w:marBottom w:val="0"/>
      <w:divBdr>
        <w:top w:val="none" w:sz="0" w:space="0" w:color="auto"/>
        <w:left w:val="none" w:sz="0" w:space="0" w:color="auto"/>
        <w:bottom w:val="none" w:sz="0" w:space="0" w:color="auto"/>
        <w:right w:val="none" w:sz="0" w:space="0" w:color="auto"/>
      </w:divBdr>
      <w:divsChild>
        <w:div w:id="1508204290">
          <w:marLeft w:val="0"/>
          <w:marRight w:val="0"/>
          <w:marTop w:val="0"/>
          <w:marBottom w:val="0"/>
          <w:divBdr>
            <w:top w:val="none" w:sz="0" w:space="0" w:color="auto"/>
            <w:left w:val="none" w:sz="0" w:space="0" w:color="auto"/>
            <w:bottom w:val="none" w:sz="0" w:space="0" w:color="auto"/>
            <w:right w:val="none" w:sz="0" w:space="0" w:color="auto"/>
          </w:divBdr>
          <w:divsChild>
            <w:div w:id="1325931397">
              <w:marLeft w:val="0"/>
              <w:marRight w:val="0"/>
              <w:marTop w:val="0"/>
              <w:marBottom w:val="0"/>
              <w:divBdr>
                <w:top w:val="none" w:sz="0" w:space="0" w:color="auto"/>
                <w:left w:val="none" w:sz="0" w:space="0" w:color="auto"/>
                <w:bottom w:val="none" w:sz="0" w:space="0" w:color="auto"/>
                <w:right w:val="none" w:sz="0" w:space="0" w:color="auto"/>
              </w:divBdr>
              <w:divsChild>
                <w:div w:id="10116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139">
      <w:bodyDiv w:val="1"/>
      <w:marLeft w:val="0"/>
      <w:marRight w:val="0"/>
      <w:marTop w:val="0"/>
      <w:marBottom w:val="0"/>
      <w:divBdr>
        <w:top w:val="none" w:sz="0" w:space="0" w:color="auto"/>
        <w:left w:val="none" w:sz="0" w:space="0" w:color="auto"/>
        <w:bottom w:val="none" w:sz="0" w:space="0" w:color="auto"/>
        <w:right w:val="none" w:sz="0" w:space="0" w:color="auto"/>
      </w:divBdr>
    </w:div>
    <w:div w:id="1832409965">
      <w:bodyDiv w:val="1"/>
      <w:marLeft w:val="0"/>
      <w:marRight w:val="0"/>
      <w:marTop w:val="0"/>
      <w:marBottom w:val="0"/>
      <w:divBdr>
        <w:top w:val="none" w:sz="0" w:space="0" w:color="auto"/>
        <w:left w:val="none" w:sz="0" w:space="0" w:color="auto"/>
        <w:bottom w:val="none" w:sz="0" w:space="0" w:color="auto"/>
        <w:right w:val="none" w:sz="0" w:space="0" w:color="auto"/>
      </w:divBdr>
    </w:div>
    <w:div w:id="1902012466">
      <w:bodyDiv w:val="1"/>
      <w:marLeft w:val="0"/>
      <w:marRight w:val="0"/>
      <w:marTop w:val="0"/>
      <w:marBottom w:val="0"/>
      <w:divBdr>
        <w:top w:val="none" w:sz="0" w:space="0" w:color="auto"/>
        <w:left w:val="none" w:sz="0" w:space="0" w:color="auto"/>
        <w:bottom w:val="none" w:sz="0" w:space="0" w:color="auto"/>
        <w:right w:val="none" w:sz="0" w:space="0" w:color="auto"/>
      </w:divBdr>
    </w:div>
    <w:div w:id="1926836591">
      <w:bodyDiv w:val="1"/>
      <w:marLeft w:val="0"/>
      <w:marRight w:val="0"/>
      <w:marTop w:val="0"/>
      <w:marBottom w:val="0"/>
      <w:divBdr>
        <w:top w:val="none" w:sz="0" w:space="0" w:color="auto"/>
        <w:left w:val="none" w:sz="0" w:space="0" w:color="auto"/>
        <w:bottom w:val="none" w:sz="0" w:space="0" w:color="auto"/>
        <w:right w:val="none" w:sz="0" w:space="0" w:color="auto"/>
      </w:divBdr>
    </w:div>
    <w:div w:id="1982689106">
      <w:bodyDiv w:val="1"/>
      <w:marLeft w:val="0"/>
      <w:marRight w:val="0"/>
      <w:marTop w:val="0"/>
      <w:marBottom w:val="0"/>
      <w:divBdr>
        <w:top w:val="none" w:sz="0" w:space="0" w:color="auto"/>
        <w:left w:val="none" w:sz="0" w:space="0" w:color="auto"/>
        <w:bottom w:val="none" w:sz="0" w:space="0" w:color="auto"/>
        <w:right w:val="none" w:sz="0" w:space="0" w:color="auto"/>
      </w:divBdr>
    </w:div>
    <w:div w:id="1986617844">
      <w:bodyDiv w:val="1"/>
      <w:marLeft w:val="0"/>
      <w:marRight w:val="0"/>
      <w:marTop w:val="0"/>
      <w:marBottom w:val="0"/>
      <w:divBdr>
        <w:top w:val="none" w:sz="0" w:space="0" w:color="auto"/>
        <w:left w:val="none" w:sz="0" w:space="0" w:color="auto"/>
        <w:bottom w:val="none" w:sz="0" w:space="0" w:color="auto"/>
        <w:right w:val="none" w:sz="0" w:space="0" w:color="auto"/>
      </w:divBdr>
    </w:div>
    <w:div w:id="2000190779">
      <w:bodyDiv w:val="1"/>
      <w:marLeft w:val="0"/>
      <w:marRight w:val="0"/>
      <w:marTop w:val="0"/>
      <w:marBottom w:val="0"/>
      <w:divBdr>
        <w:top w:val="none" w:sz="0" w:space="0" w:color="auto"/>
        <w:left w:val="none" w:sz="0" w:space="0" w:color="auto"/>
        <w:bottom w:val="none" w:sz="0" w:space="0" w:color="auto"/>
        <w:right w:val="none" w:sz="0" w:space="0" w:color="auto"/>
      </w:divBdr>
    </w:div>
    <w:div w:id="2066828074">
      <w:bodyDiv w:val="1"/>
      <w:marLeft w:val="0"/>
      <w:marRight w:val="0"/>
      <w:marTop w:val="0"/>
      <w:marBottom w:val="0"/>
      <w:divBdr>
        <w:top w:val="none" w:sz="0" w:space="0" w:color="auto"/>
        <w:left w:val="none" w:sz="0" w:space="0" w:color="auto"/>
        <w:bottom w:val="none" w:sz="0" w:space="0" w:color="auto"/>
        <w:right w:val="none" w:sz="0" w:space="0" w:color="auto"/>
      </w:divBdr>
    </w:div>
    <w:div w:id="2094861042">
      <w:bodyDiv w:val="1"/>
      <w:marLeft w:val="0"/>
      <w:marRight w:val="0"/>
      <w:marTop w:val="0"/>
      <w:marBottom w:val="0"/>
      <w:divBdr>
        <w:top w:val="none" w:sz="0" w:space="0" w:color="auto"/>
        <w:left w:val="none" w:sz="0" w:space="0" w:color="auto"/>
        <w:bottom w:val="none" w:sz="0" w:space="0" w:color="auto"/>
        <w:right w:val="none" w:sz="0" w:space="0" w:color="auto"/>
      </w:divBdr>
    </w:div>
    <w:div w:id="2099137273">
      <w:bodyDiv w:val="1"/>
      <w:marLeft w:val="0"/>
      <w:marRight w:val="0"/>
      <w:marTop w:val="0"/>
      <w:marBottom w:val="0"/>
      <w:divBdr>
        <w:top w:val="none" w:sz="0" w:space="0" w:color="auto"/>
        <w:left w:val="none" w:sz="0" w:space="0" w:color="auto"/>
        <w:bottom w:val="none" w:sz="0" w:space="0" w:color="auto"/>
        <w:right w:val="none" w:sz="0" w:space="0" w:color="auto"/>
      </w:divBdr>
    </w:div>
    <w:div w:id="2116441197">
      <w:bodyDiv w:val="1"/>
      <w:marLeft w:val="0"/>
      <w:marRight w:val="0"/>
      <w:marTop w:val="0"/>
      <w:marBottom w:val="0"/>
      <w:divBdr>
        <w:top w:val="none" w:sz="0" w:space="0" w:color="auto"/>
        <w:left w:val="none" w:sz="0" w:space="0" w:color="auto"/>
        <w:bottom w:val="none" w:sz="0" w:space="0" w:color="auto"/>
        <w:right w:val="none" w:sz="0" w:space="0" w:color="auto"/>
      </w:divBdr>
    </w:div>
    <w:div w:id="21222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ubbington.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ubbington.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B7FF-80AB-4C1E-8D05-02875412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Chapman</dc:creator>
  <cp:keywords/>
  <dc:description/>
  <cp:lastModifiedBy>Clerk Cubbington</cp:lastModifiedBy>
  <cp:revision>45</cp:revision>
  <cp:lastPrinted>2022-10-17T15:44:00Z</cp:lastPrinted>
  <dcterms:created xsi:type="dcterms:W3CDTF">2022-12-03T20:39:00Z</dcterms:created>
  <dcterms:modified xsi:type="dcterms:W3CDTF">2023-01-19T15:02:00Z</dcterms:modified>
</cp:coreProperties>
</file>